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D470" w14:textId="2759592C" w:rsidR="00910D0A" w:rsidRPr="00652153" w:rsidRDefault="00910D0A" w:rsidP="0065215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 w:themeColor="accent2"/>
          <w:kern w:val="36"/>
          <w:sz w:val="30"/>
          <w:szCs w:val="30"/>
          <w:lang w:eastAsia="pl-PL"/>
        </w:rPr>
      </w:pPr>
      <w:r w:rsidRPr="00910D0A">
        <w:rPr>
          <w:rFonts w:asciiTheme="majorHAnsi" w:hAnsiTheme="majorHAnsi" w:cstheme="majorHAnsi"/>
          <w:b/>
          <w:bCs/>
          <w:color w:val="ED7D31" w:themeColor="accent2"/>
        </w:rPr>
        <w:t xml:space="preserve"> </w:t>
      </w:r>
      <w:r w:rsidR="003F68E7"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>KONGRES POLIT</w:t>
      </w:r>
      <w:r w:rsidR="003F68E7" w:rsidRPr="00DA406D">
        <w:rPr>
          <w:rFonts w:asciiTheme="majorHAnsi" w:hAnsiTheme="majorHAnsi" w:cstheme="majorHAnsi"/>
          <w:b/>
          <w:bCs/>
          <w:color w:val="ED7D31"/>
          <w:sz w:val="30"/>
          <w:szCs w:val="30"/>
        </w:rPr>
        <w:t>YK</w:t>
      </w:r>
      <w:r w:rsidR="003F68E7">
        <w:rPr>
          <w:rFonts w:asciiTheme="majorHAnsi" w:hAnsiTheme="majorHAnsi" w:cstheme="majorHAnsi"/>
          <w:b/>
          <w:bCs/>
          <w:color w:val="ED7D31" w:themeColor="accent2"/>
          <w:sz w:val="30"/>
          <w:szCs w:val="30"/>
        </w:rPr>
        <w:t>I MIEJSKIEJ</w:t>
      </w:r>
      <w:r w:rsidRPr="005A71C5">
        <w:rPr>
          <w:rFonts w:asciiTheme="majorHAnsi" w:hAnsiTheme="majorHAnsi" w:cstheme="majorHAnsi"/>
          <w:color w:val="ED7D31" w:themeColor="accent2"/>
          <w:vertAlign w:val="superscript"/>
        </w:rPr>
        <w:br/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t>_____________________________________________________________________________________________________________________</w:t>
      </w:r>
    </w:p>
    <w:p w14:paraId="010F07D2" w14:textId="0239B890" w:rsidR="00B03197" w:rsidRPr="00652153" w:rsidRDefault="00EE6699" w:rsidP="00910D0A">
      <w:pPr>
        <w:rPr>
          <w:rFonts w:asciiTheme="majorHAnsi" w:hAnsiTheme="majorHAnsi" w:cstheme="majorHAnsi"/>
          <w:b/>
          <w:bCs/>
        </w:rPr>
      </w:pPr>
      <w:r w:rsidRPr="00652153">
        <w:rPr>
          <w:rFonts w:asciiTheme="majorHAnsi" w:hAnsiTheme="majorHAnsi" w:cstheme="majorHAnsi"/>
          <w:b/>
          <w:bCs/>
        </w:rPr>
        <w:t>7-8 czerwca odbędzie się kolejna edycja Kongresu Polityki Miejskiej</w:t>
      </w:r>
      <w:r w:rsidR="00B03197" w:rsidRPr="00652153">
        <w:rPr>
          <w:rFonts w:asciiTheme="majorHAnsi" w:hAnsiTheme="majorHAnsi" w:cstheme="majorHAnsi"/>
          <w:b/>
          <w:bCs/>
        </w:rPr>
        <w:t>.</w:t>
      </w:r>
      <w:r w:rsidRPr="00652153">
        <w:rPr>
          <w:rFonts w:asciiTheme="majorHAnsi" w:hAnsiTheme="majorHAnsi" w:cstheme="majorHAnsi"/>
          <w:b/>
          <w:bCs/>
        </w:rPr>
        <w:t xml:space="preserve"> W ramach wydarzenia oprócz tradycyjnych sesji nastąpi oficjalna prezentacja efektów prac</w:t>
      </w:r>
      <w:r w:rsidR="00C35700" w:rsidRPr="00652153">
        <w:rPr>
          <w:rFonts w:asciiTheme="majorHAnsi" w:hAnsiTheme="majorHAnsi" w:cstheme="majorHAnsi"/>
          <w:b/>
          <w:bCs/>
        </w:rPr>
        <w:t xml:space="preserve"> eksperckich grup, które przez ostatnie miesiące przygotowywało </w:t>
      </w:r>
      <w:r w:rsidR="00C35700" w:rsidRPr="00652153">
        <w:rPr>
          <w:rFonts w:asciiTheme="majorHAnsi" w:hAnsiTheme="majorHAnsi" w:cstheme="majorHAnsi"/>
          <w:b/>
          <w:bCs/>
          <w:shd w:val="clear" w:color="auto" w:fill="FFFFFF"/>
        </w:rPr>
        <w:t>propozycj</w:t>
      </w:r>
      <w:r w:rsidR="00C35700" w:rsidRPr="00652153">
        <w:rPr>
          <w:rFonts w:asciiTheme="majorHAnsi" w:hAnsiTheme="majorHAnsi" w:cstheme="majorHAnsi"/>
          <w:b/>
          <w:bCs/>
          <w:shd w:val="clear" w:color="auto" w:fill="FFFFFF"/>
        </w:rPr>
        <w:t>e</w:t>
      </w:r>
      <w:r w:rsidR="00C35700" w:rsidRPr="00652153">
        <w:rPr>
          <w:rFonts w:asciiTheme="majorHAnsi" w:hAnsiTheme="majorHAnsi" w:cstheme="majorHAnsi"/>
          <w:b/>
          <w:bCs/>
          <w:shd w:val="clear" w:color="auto" w:fill="FFFFFF"/>
        </w:rPr>
        <w:t xml:space="preserve"> konkretnych rozwiązań do aktualizowanej krajowej polityki miejskie</w:t>
      </w:r>
      <w:r w:rsidR="00C35700" w:rsidRPr="00652153">
        <w:rPr>
          <w:rFonts w:asciiTheme="majorHAnsi" w:hAnsiTheme="majorHAnsi" w:cstheme="majorHAnsi"/>
          <w:b/>
          <w:bCs/>
          <w:shd w:val="clear" w:color="auto" w:fill="FFFFFF"/>
        </w:rPr>
        <w:t>j.</w:t>
      </w:r>
    </w:p>
    <w:p w14:paraId="3AA83A01" w14:textId="77777777" w:rsidR="00B21DB7" w:rsidRPr="00652153" w:rsidRDefault="006940E8" w:rsidP="006940E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Kongres Polityki Miejskiej to największe w Polsce cykliczne wydarzenie poświęcone problematyce rozwoju miast. Służy ono spotkaniu różnych środowisk zainteresowanych kształtowaniem i wdrażaniem polityk miejskich, m.in. przedstawicieli władz krajowych i samorządowych, ekspertów, organizacji pozarządowych i przedstawicieli biznesu.</w:t>
      </w:r>
      <w:r w:rsidRPr="00652153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3284CE6" w14:textId="77777777" w:rsidR="00B21DB7" w:rsidRPr="00652153" w:rsidRDefault="00B21DB7" w:rsidP="006940E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44F954EE" w14:textId="51672A57" w:rsidR="00B21DB7" w:rsidRPr="00652153" w:rsidRDefault="006940E8" w:rsidP="006940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="Calibri" w:hAnsiTheme="majorHAnsi" w:cstheme="majorHAnsi"/>
          <w:sz w:val="22"/>
          <w:szCs w:val="22"/>
        </w:rPr>
      </w:pP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Tematem wiodącym Kongresu 2021 będzie dyskusja założeń do aktualizowanej krajowej polityki miejskiej wraz z propozycjami konkretnych rozwiązań wypracowanych przez </w:t>
      </w:r>
      <w:r w:rsidR="00773DE6" w:rsidRPr="00D064CA">
        <w:rPr>
          <w:rFonts w:asciiTheme="majorHAnsi" w:hAnsiTheme="majorHAnsi" w:cstheme="majorHAnsi"/>
          <w:sz w:val="22"/>
          <w:szCs w:val="22"/>
        </w:rPr>
        <w:t xml:space="preserve">sześć międzysektorowych </w:t>
      </w: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grup ekspercki</w:t>
      </w:r>
      <w:r w:rsidR="00773DE6"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ch</w:t>
      </w: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 pracując</w:t>
      </w:r>
      <w:r w:rsidR="00773DE6"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ych</w:t>
      </w: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 xml:space="preserve"> przy Obserwatorium Polityki Miejskiej </w:t>
      </w:r>
      <w:r w:rsidRPr="00652153">
        <w:rPr>
          <w:rStyle w:val="spellingerror"/>
          <w:rFonts w:asciiTheme="majorHAnsi" w:hAnsiTheme="majorHAnsi" w:cstheme="majorHAnsi"/>
          <w:sz w:val="22"/>
          <w:szCs w:val="22"/>
        </w:rPr>
        <w:t>IRMiR</w:t>
      </w: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. </w:t>
      </w:r>
      <w:r w:rsidR="00B21DB7"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 xml:space="preserve">W ramach nich przez ostatnie miesiące </w:t>
      </w:r>
      <w:r w:rsidR="007D6947"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 xml:space="preserve">intensywnie pracowało </w:t>
      </w:r>
      <w:r w:rsidR="00B21DB7"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ponad 160 ekspertów z całej Polski</w:t>
      </w:r>
      <w:r w:rsidR="00D03617"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 xml:space="preserve">. </w:t>
      </w:r>
      <w:r w:rsidR="007D6947"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07044690" w14:textId="516F65F8" w:rsidR="00625BC0" w:rsidRPr="00D064CA" w:rsidRDefault="00625BC0" w:rsidP="00625BC0">
      <w:pPr>
        <w:spacing w:before="100" w:beforeAutospacing="1" w:after="165" w:line="240" w:lineRule="auto"/>
        <w:rPr>
          <w:rFonts w:asciiTheme="majorHAnsi" w:eastAsia="Times New Roman" w:hAnsiTheme="majorHAnsi" w:cstheme="majorHAnsi"/>
          <w:lang w:eastAsia="pl-PL"/>
        </w:rPr>
      </w:pPr>
      <w:r w:rsidRPr="00652153">
        <w:rPr>
          <w:rFonts w:asciiTheme="majorHAnsi" w:eastAsia="Times New Roman" w:hAnsiTheme="majorHAnsi" w:cstheme="majorHAnsi"/>
          <w:lang w:eastAsia="pl-PL"/>
        </w:rPr>
        <w:t xml:space="preserve">- </w:t>
      </w:r>
      <w:r w:rsidRPr="00D064CA">
        <w:rPr>
          <w:rFonts w:asciiTheme="majorHAnsi" w:eastAsia="Times New Roman" w:hAnsiTheme="majorHAnsi" w:cstheme="majorHAnsi"/>
          <w:lang w:eastAsia="pl-PL"/>
        </w:rPr>
        <w:t>A w tym roku dyskusja ta będzie szczególnie ważna, ponieważ rozpoczęto proces aktualizacji krajowej polityki miejskiej – tej polityki, o której zachowanie i obecność w systemie polityk publicznych</w:t>
      </w:r>
      <w:r w:rsidRPr="00652153">
        <w:rPr>
          <w:rFonts w:asciiTheme="majorHAnsi" w:eastAsia="Times New Roman" w:hAnsiTheme="majorHAnsi" w:cstheme="majorHAnsi"/>
          <w:lang w:eastAsia="pl-PL"/>
        </w:rPr>
        <w:t xml:space="preserve"> – tłumaczy Karol Janas, kierownik </w:t>
      </w:r>
      <w:r w:rsidRPr="00652153">
        <w:rPr>
          <w:rStyle w:val="normaltextrun"/>
          <w:rFonts w:asciiTheme="majorHAnsi" w:hAnsiTheme="majorHAnsi" w:cstheme="majorHAnsi"/>
        </w:rPr>
        <w:t>Obserwatorium Polityki Miejskiej </w:t>
      </w:r>
      <w:r w:rsidRPr="00652153">
        <w:rPr>
          <w:rStyle w:val="normaltextrun"/>
          <w:rFonts w:asciiTheme="majorHAnsi" w:hAnsiTheme="majorHAnsi" w:cstheme="majorHAnsi"/>
        </w:rPr>
        <w:t>w Instytucie Rozwoju Miast i Regionów</w:t>
      </w:r>
      <w:r w:rsidRPr="00652153">
        <w:rPr>
          <w:rStyle w:val="spellingerror"/>
          <w:rFonts w:asciiTheme="majorHAnsi" w:hAnsiTheme="majorHAnsi" w:cstheme="majorHAnsi"/>
        </w:rPr>
        <w:t>.</w:t>
      </w:r>
    </w:p>
    <w:p w14:paraId="65B6A0F6" w14:textId="667E6E2A" w:rsidR="00CD40A8" w:rsidRPr="00652153" w:rsidRDefault="00D03617" w:rsidP="00CD40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eastAsia="Calibri" w:hAnsiTheme="majorHAnsi" w:cstheme="majorHAnsi"/>
          <w:sz w:val="22"/>
          <w:szCs w:val="22"/>
        </w:rPr>
      </w:pPr>
      <w:r w:rsidRPr="00652153">
        <w:rPr>
          <w:rStyle w:val="normaltextrun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Na uczestników czeka szereg paneli </w:t>
      </w:r>
      <w:r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>dyskusyjnych i prezentacji eksperckich</w:t>
      </w:r>
      <w:r w:rsidR="00CD40A8"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 temacie</w:t>
      </w:r>
      <w:r w:rsidR="00CD40A8" w:rsidRPr="00652153">
        <w:rPr>
          <w:rStyle w:val="normaltextrun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: </w:t>
      </w:r>
      <w:r w:rsidRPr="00652153">
        <w:rPr>
          <w:rStyle w:val="normaltextrun"/>
          <w:rFonts w:asciiTheme="majorHAnsi" w:hAnsiTheme="majorHAnsi" w:cstheme="majorHAnsi"/>
          <w:sz w:val="22"/>
          <w:szCs w:val="22"/>
          <w:bdr w:val="none" w:sz="0" w:space="0" w:color="auto" w:frame="1"/>
        </w:rPr>
        <w:t>kształtowaniem przestrzeni, zarządzaniem i finansami publicznymi, gospodarką i rynkiem pracy, mieszkalnictwem i politykami społecznymi, transportem i mobilnością miejską oraz środowiskiem i adaptacją do zmian klimatu.</w:t>
      </w:r>
      <w:r w:rsidR="00CD40A8" w:rsidRPr="00652153">
        <w:rPr>
          <w:rStyle w:val="normaltextrun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="00CD40A8"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 kolei głównym tematom towarzyszyć będzie bogaty program wydarzeń towarzyszących – prezentacje dobrych praktyk miejskich, sesje kalejdoskopowe, </w:t>
      </w:r>
      <w:r w:rsidR="00B60275"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warszaty i sesje networkingowe (zapisy od 20 maja), </w:t>
      </w:r>
      <w:r w:rsidR="00CD40A8"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>noc wtop</w:t>
      </w:r>
      <w:r w:rsidR="00B60275"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czyli wyjątkowa sesja, gdzie najodważniejsi </w:t>
      </w:r>
      <w:r w:rsidR="00B60275"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>miejscy urzędnicy i działacze podzielą się tym, co – najoględniej rzecz biorąc – im nie wyszło i jakie wnioski z tego wyciągnęli.</w:t>
      </w:r>
      <w:r w:rsidR="00CD40A8" w:rsidRPr="0065215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021D8699" w14:textId="2A49E2F9" w:rsidR="00D03617" w:rsidRPr="00652153" w:rsidRDefault="00D03617" w:rsidP="00D036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  <w:bdr w:val="none" w:sz="0" w:space="0" w:color="auto" w:frame="1"/>
        </w:rPr>
      </w:pPr>
    </w:p>
    <w:p w14:paraId="699408EB" w14:textId="4664BCFE" w:rsidR="00625BC0" w:rsidRPr="00652153" w:rsidRDefault="00625BC0" w:rsidP="00EE669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Niezwykle ważną częścią Kongresu są również sesje poświęcone World Urban Forum (WUF 11), czyli Światowemu Forum Miejskiemu. Wydarzenie to, którego organizatorem jest UN-Habitat, agenda ONZ ds. urbanizacji i osiedli miejskich, cyklicznie odbywa się co dwa lata w różnych zakątka świata, m.in. w Barcelonie, Rio de </w:t>
      </w:r>
      <w:r w:rsidRPr="00652153">
        <w:rPr>
          <w:rStyle w:val="spellingerror"/>
          <w:rFonts w:asciiTheme="majorHAnsi" w:hAnsiTheme="majorHAnsi" w:cstheme="majorHAnsi"/>
          <w:sz w:val="22"/>
          <w:szCs w:val="22"/>
        </w:rPr>
        <w:t>Janerio</w:t>
      </w:r>
      <w:r w:rsidRPr="00652153">
        <w:rPr>
          <w:rStyle w:val="normaltextrun"/>
          <w:rFonts w:asciiTheme="majorHAnsi" w:eastAsia="Calibri" w:hAnsiTheme="majorHAnsi" w:cstheme="majorHAnsi"/>
          <w:sz w:val="22"/>
          <w:szCs w:val="22"/>
        </w:rPr>
        <w:t> czy Kuala Lumpur. Jest to najważniejsza przestrzeń dyskusyjna na temat polityk miejskich i rozwoju obszarów zurbanizowanych na świecie. Już za rok, stolicą światowego wydarzenia miejskiego będą Katowice. Dlatego też, rozmowy na temat WUF stanowią ważny element tegorocznego Kongresu. W sesjach związanych z Światowym Forum Miejskich uczestniczyć będą przedstawiciele władz rządowych, lokalnych, eksperci zagraniczni a także prelegenci UN-Habitat.</w:t>
      </w:r>
      <w:r w:rsidRPr="00652153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1B33CC9" w14:textId="742F9CB2" w:rsidR="00641702" w:rsidRPr="00652153" w:rsidRDefault="00641702" w:rsidP="00EE669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619B42E9" w14:textId="1507756A" w:rsidR="00641702" w:rsidRPr="00652153" w:rsidRDefault="00641702" w:rsidP="00EE669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 xml:space="preserve">Największym wyzwaniem tegorocznej edycji Kongresu Polityki Miejskiej jest sytuacja związana z pandemią COVID-19. </w:t>
      </w:r>
      <w:r w:rsidR="0062465A"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>Wydarzenie odbędzie się</w:t>
      </w:r>
      <w:r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 xml:space="preserve"> w formule hybrydowej </w:t>
      </w:r>
      <w:r w:rsidRPr="00652153">
        <w:rPr>
          <w:rStyle w:val="contextualspellingandgrammarerror"/>
          <w:rFonts w:asciiTheme="majorHAnsi" w:hAnsiTheme="majorHAnsi" w:cstheme="majorHAnsi"/>
          <w:sz w:val="22"/>
          <w:szCs w:val="22"/>
          <w:shd w:val="clear" w:color="auto" w:fill="FFFFFF"/>
        </w:rPr>
        <w:t>(ze</w:t>
      </w:r>
      <w:r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> studiem nagraniowym w Katowicach)</w:t>
      </w:r>
      <w:r w:rsidR="0062465A"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>. Nowością ma być specjalna scena, gdzie przedstawiciele różnych mediów</w:t>
      </w:r>
      <w:r w:rsidR="001B16CA"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 xml:space="preserve"> (Urbcast, Międzymiastowo, P</w:t>
      </w:r>
      <w:r w:rsidR="001B16CA"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>ieing.cafe</w:t>
      </w:r>
      <w:r w:rsidR="001B16CA"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 xml:space="preserve">, Urbnews) w przerwach między panelami </w:t>
      </w:r>
      <w:r w:rsidR="00DA406D" w:rsidRPr="00652153">
        <w:rPr>
          <w:rStyle w:val="normaltextrun"/>
          <w:rFonts w:asciiTheme="majorHAnsi" w:hAnsiTheme="majorHAnsi" w:cstheme="majorHAnsi"/>
          <w:sz w:val="22"/>
          <w:szCs w:val="22"/>
          <w:shd w:val="clear" w:color="auto" w:fill="FFFFFF"/>
        </w:rPr>
        <w:t xml:space="preserve">będą prowadzić krótkie rozmowy z wybranymi  prelegentami. </w:t>
      </w:r>
    </w:p>
    <w:p w14:paraId="34F64BB4" w14:textId="67C312AD" w:rsidR="00641702" w:rsidRPr="00DA406D" w:rsidRDefault="00641702" w:rsidP="00625B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41B07254" w14:textId="23A1C7F1" w:rsidR="00641702" w:rsidRPr="00DA406D" w:rsidRDefault="00DA406D" w:rsidP="00DA406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DA406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Wydarzenie online: </w:t>
      </w:r>
      <w:r w:rsidR="00641702" w:rsidRPr="00DA406D">
        <w:rPr>
          <w:rStyle w:val="eop"/>
          <w:rFonts w:asciiTheme="majorHAnsi" w:hAnsiTheme="majorHAnsi" w:cstheme="majorHAnsi"/>
          <w:b/>
          <w:bCs/>
          <w:sz w:val="22"/>
          <w:szCs w:val="22"/>
        </w:rPr>
        <w:t>7-8.06.2021</w:t>
      </w:r>
      <w:r w:rsidR="00641702" w:rsidRPr="00DA406D">
        <w:rPr>
          <w:rStyle w:val="eop"/>
          <w:rFonts w:asciiTheme="majorHAnsi" w:hAnsiTheme="majorHAnsi" w:cstheme="majorHAnsi"/>
          <w:b/>
          <w:bCs/>
          <w:sz w:val="22"/>
          <w:szCs w:val="22"/>
        </w:rPr>
        <w:br/>
        <w:t xml:space="preserve">Rejestracja na </w:t>
      </w:r>
      <w:r w:rsidRPr="00DA406D">
        <w:rPr>
          <w:rStyle w:val="eop"/>
          <w:rFonts w:asciiTheme="majorHAnsi" w:hAnsiTheme="majorHAnsi" w:cstheme="majorHAnsi"/>
          <w:b/>
          <w:bCs/>
          <w:color w:val="ED7D31"/>
          <w:sz w:val="22"/>
          <w:szCs w:val="22"/>
        </w:rPr>
        <w:t>www.</w:t>
      </w:r>
      <w:r w:rsidR="00641702" w:rsidRPr="00DA406D">
        <w:rPr>
          <w:rStyle w:val="eop"/>
          <w:rFonts w:asciiTheme="majorHAnsi" w:hAnsiTheme="majorHAnsi" w:cstheme="majorHAnsi"/>
          <w:b/>
          <w:bCs/>
          <w:color w:val="ED7D31"/>
          <w:sz w:val="22"/>
          <w:szCs w:val="22"/>
        </w:rPr>
        <w:t xml:space="preserve">kongres.miasta.pl </w:t>
      </w:r>
    </w:p>
    <w:p w14:paraId="00F47E79" w14:textId="3EA4A83F" w:rsidR="00DA406D" w:rsidRPr="00DA406D" w:rsidRDefault="00DA406D" w:rsidP="00DA406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</w:p>
    <w:p w14:paraId="4DD74CE2" w14:textId="32A9842C" w:rsidR="00DA406D" w:rsidRPr="00DA406D" w:rsidRDefault="00DA406D" w:rsidP="00DA406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DA406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Udział bezpłatny </w:t>
      </w:r>
    </w:p>
    <w:p w14:paraId="50BF97A6" w14:textId="364A2FF4" w:rsidR="00625BC0" w:rsidRDefault="00625BC0" w:rsidP="006940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sz w:val="22"/>
          <w:szCs w:val="22"/>
        </w:rPr>
      </w:pPr>
    </w:p>
    <w:p w14:paraId="4368A78A" w14:textId="77777777" w:rsidR="008E0523" w:rsidRPr="00DD5E66" w:rsidRDefault="008E0523" w:rsidP="000355C2">
      <w:pPr>
        <w:jc w:val="both"/>
        <w:rPr>
          <w:rFonts w:asciiTheme="majorHAnsi" w:hAnsiTheme="majorHAnsi" w:cstheme="majorHAnsi"/>
        </w:rPr>
      </w:pPr>
    </w:p>
    <w:sectPr w:rsidR="008E0523" w:rsidRPr="00DD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4064" w14:textId="77777777" w:rsidR="00E44470" w:rsidRDefault="00E44470" w:rsidP="000A7EED">
      <w:pPr>
        <w:spacing w:after="0" w:line="240" w:lineRule="auto"/>
      </w:pPr>
      <w:r>
        <w:separator/>
      </w:r>
    </w:p>
  </w:endnote>
  <w:endnote w:type="continuationSeparator" w:id="0">
    <w:p w14:paraId="0ABBAA39" w14:textId="77777777" w:rsidR="00E44470" w:rsidRDefault="00E44470" w:rsidP="000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F929" w14:textId="77777777" w:rsidR="00E44470" w:rsidRDefault="00E44470" w:rsidP="000A7EED">
      <w:pPr>
        <w:spacing w:after="0" w:line="240" w:lineRule="auto"/>
      </w:pPr>
      <w:r>
        <w:separator/>
      </w:r>
    </w:p>
  </w:footnote>
  <w:footnote w:type="continuationSeparator" w:id="0">
    <w:p w14:paraId="7FF74252" w14:textId="77777777" w:rsidR="00E44470" w:rsidRDefault="00E44470" w:rsidP="000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277"/>
    <w:multiLevelType w:val="hybridMultilevel"/>
    <w:tmpl w:val="209ECDDE"/>
    <w:lvl w:ilvl="0" w:tplc="5420E16C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D57A8"/>
    <w:multiLevelType w:val="hybridMultilevel"/>
    <w:tmpl w:val="1C483B60"/>
    <w:lvl w:ilvl="0" w:tplc="3A02A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97"/>
    <w:rsid w:val="000355C2"/>
    <w:rsid w:val="00076454"/>
    <w:rsid w:val="00086554"/>
    <w:rsid w:val="000A7EED"/>
    <w:rsid w:val="000D5A46"/>
    <w:rsid w:val="00127BF9"/>
    <w:rsid w:val="001B16CA"/>
    <w:rsid w:val="002E3C40"/>
    <w:rsid w:val="00351D72"/>
    <w:rsid w:val="0036464B"/>
    <w:rsid w:val="003F68E7"/>
    <w:rsid w:val="00425C70"/>
    <w:rsid w:val="00437D14"/>
    <w:rsid w:val="005435A5"/>
    <w:rsid w:val="00565BC6"/>
    <w:rsid w:val="005D0E73"/>
    <w:rsid w:val="0062465A"/>
    <w:rsid w:val="00625BC0"/>
    <w:rsid w:val="0063785D"/>
    <w:rsid w:val="00641702"/>
    <w:rsid w:val="00643BAC"/>
    <w:rsid w:val="00652153"/>
    <w:rsid w:val="006940E8"/>
    <w:rsid w:val="00773DE6"/>
    <w:rsid w:val="007D6947"/>
    <w:rsid w:val="007D7D74"/>
    <w:rsid w:val="00854901"/>
    <w:rsid w:val="00856D9C"/>
    <w:rsid w:val="008D2CE7"/>
    <w:rsid w:val="008E0523"/>
    <w:rsid w:val="00910D0A"/>
    <w:rsid w:val="009552F7"/>
    <w:rsid w:val="009A407D"/>
    <w:rsid w:val="00A13E20"/>
    <w:rsid w:val="00A230AD"/>
    <w:rsid w:val="00A45DB3"/>
    <w:rsid w:val="00AA2821"/>
    <w:rsid w:val="00AC73C4"/>
    <w:rsid w:val="00AD7588"/>
    <w:rsid w:val="00AE1D2F"/>
    <w:rsid w:val="00B03197"/>
    <w:rsid w:val="00B21DB7"/>
    <w:rsid w:val="00B22C08"/>
    <w:rsid w:val="00B363BB"/>
    <w:rsid w:val="00B60275"/>
    <w:rsid w:val="00B6096A"/>
    <w:rsid w:val="00BC3DF1"/>
    <w:rsid w:val="00C1690D"/>
    <w:rsid w:val="00C35700"/>
    <w:rsid w:val="00C61442"/>
    <w:rsid w:val="00C64D66"/>
    <w:rsid w:val="00CB3E05"/>
    <w:rsid w:val="00CD40A8"/>
    <w:rsid w:val="00D03617"/>
    <w:rsid w:val="00D04E1E"/>
    <w:rsid w:val="00D064CA"/>
    <w:rsid w:val="00D1521A"/>
    <w:rsid w:val="00D7697B"/>
    <w:rsid w:val="00DA406D"/>
    <w:rsid w:val="00DB6559"/>
    <w:rsid w:val="00DD5E66"/>
    <w:rsid w:val="00DE5E46"/>
    <w:rsid w:val="00E17BAA"/>
    <w:rsid w:val="00E338DF"/>
    <w:rsid w:val="00E44470"/>
    <w:rsid w:val="00E8026F"/>
    <w:rsid w:val="00E97A2E"/>
    <w:rsid w:val="00EE6699"/>
    <w:rsid w:val="00F20DFA"/>
    <w:rsid w:val="00F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B52"/>
  <w15:chartTrackingRefBased/>
  <w15:docId w15:val="{D0715C11-34A9-4DFC-9539-03C5A35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1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EE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EED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EED"/>
    <w:rPr>
      <w:vertAlign w:val="superscript"/>
    </w:rPr>
  </w:style>
  <w:style w:type="paragraph" w:styleId="Akapitzlist">
    <w:name w:val="List Paragraph"/>
    <w:basedOn w:val="Normalny"/>
    <w:autoRedefine/>
    <w:uiPriority w:val="34"/>
    <w:qFormat/>
    <w:rsid w:val="00076454"/>
    <w:pPr>
      <w:numPr>
        <w:numId w:val="1"/>
      </w:numPr>
      <w:spacing w:after="120" w:line="276" w:lineRule="auto"/>
      <w:jc w:val="both"/>
    </w:pPr>
    <w:rPr>
      <w:rFonts w:ascii="Calibri" w:eastAsia="Arial" w:hAnsi="Calibri" w:cstheme="majorHAnsi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7D7D74"/>
    <w:rPr>
      <w:i/>
      <w:iCs/>
      <w:color w:val="4472C4" w:themeColor="accent1"/>
    </w:rPr>
  </w:style>
  <w:style w:type="character" w:customStyle="1" w:styleId="fontstyle01">
    <w:name w:val="fontstyle01"/>
    <w:basedOn w:val="Domylnaczcionkaakapitu"/>
    <w:rsid w:val="00910D0A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Pogrubienie1">
    <w:name w:val="Pogrubienie1"/>
    <w:basedOn w:val="Domylnaczcionkaakapitu"/>
    <w:uiPriority w:val="1"/>
    <w:qFormat/>
    <w:rsid w:val="00910D0A"/>
    <w:rPr>
      <w:rFonts w:ascii="Times New Roman" w:hAnsi="Times New Roman"/>
      <w:b/>
      <w:color w:val="70AD47" w:themeColor="accent6"/>
    </w:rPr>
  </w:style>
  <w:style w:type="table" w:styleId="Tabela-Siatka">
    <w:name w:val="Table Grid"/>
    <w:basedOn w:val="Standardowy"/>
    <w:uiPriority w:val="59"/>
    <w:rsid w:val="00DE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9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40E8"/>
  </w:style>
  <w:style w:type="character" w:customStyle="1" w:styleId="eop">
    <w:name w:val="eop"/>
    <w:basedOn w:val="Domylnaczcionkaakapitu"/>
    <w:rsid w:val="006940E8"/>
  </w:style>
  <w:style w:type="character" w:customStyle="1" w:styleId="spellingerror">
    <w:name w:val="spellingerror"/>
    <w:basedOn w:val="Domylnaczcionkaakapitu"/>
    <w:rsid w:val="006940E8"/>
  </w:style>
  <w:style w:type="character" w:customStyle="1" w:styleId="contextualspellingandgrammarerror">
    <w:name w:val="contextualspellingandgrammarerror"/>
    <w:basedOn w:val="Domylnaczcionkaakapitu"/>
    <w:rsid w:val="0064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b2.opm</dc:creator>
  <cp:keywords/>
  <dc:description/>
  <cp:lastModifiedBy>Piotr Salata-Kochanowski</cp:lastModifiedBy>
  <cp:revision>3</cp:revision>
  <dcterms:created xsi:type="dcterms:W3CDTF">2021-05-17T08:29:00Z</dcterms:created>
  <dcterms:modified xsi:type="dcterms:W3CDTF">2021-05-17T09:32:00Z</dcterms:modified>
</cp:coreProperties>
</file>