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E3429" w14:textId="77777777" w:rsidR="0088179D" w:rsidRDefault="00910D0A" w:rsidP="00652153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ED7D31" w:themeColor="accent2"/>
          <w:sz w:val="30"/>
          <w:szCs w:val="30"/>
        </w:rPr>
      </w:pPr>
      <w:r w:rsidRPr="00910D0A">
        <w:rPr>
          <w:rFonts w:asciiTheme="majorHAnsi" w:hAnsiTheme="majorHAnsi" w:cstheme="majorHAnsi"/>
          <w:b/>
          <w:bCs/>
          <w:color w:val="ED7D31" w:themeColor="accent2"/>
        </w:rPr>
        <w:t xml:space="preserve"> </w:t>
      </w:r>
      <w:r w:rsidR="003F68E7">
        <w:rPr>
          <w:rFonts w:asciiTheme="majorHAnsi" w:hAnsiTheme="majorHAnsi" w:cstheme="majorHAnsi"/>
          <w:b/>
          <w:bCs/>
          <w:color w:val="ED7D31" w:themeColor="accent2"/>
          <w:sz w:val="30"/>
          <w:szCs w:val="30"/>
        </w:rPr>
        <w:t>KONGRES POLIT</w:t>
      </w:r>
      <w:r w:rsidR="003F68E7" w:rsidRPr="00DA406D">
        <w:rPr>
          <w:rFonts w:asciiTheme="majorHAnsi" w:hAnsiTheme="majorHAnsi" w:cstheme="majorHAnsi"/>
          <w:b/>
          <w:bCs/>
          <w:color w:val="ED7D31"/>
          <w:sz w:val="30"/>
          <w:szCs w:val="30"/>
        </w:rPr>
        <w:t>YK</w:t>
      </w:r>
      <w:r w:rsidR="003F68E7">
        <w:rPr>
          <w:rFonts w:asciiTheme="majorHAnsi" w:hAnsiTheme="majorHAnsi" w:cstheme="majorHAnsi"/>
          <w:b/>
          <w:bCs/>
          <w:color w:val="ED7D31" w:themeColor="accent2"/>
          <w:sz w:val="30"/>
          <w:szCs w:val="30"/>
        </w:rPr>
        <w:t>I MIEJSKIEJ</w:t>
      </w:r>
      <w:r w:rsidR="0088179D">
        <w:rPr>
          <w:rFonts w:asciiTheme="majorHAnsi" w:hAnsiTheme="majorHAnsi" w:cstheme="majorHAnsi"/>
          <w:b/>
          <w:bCs/>
          <w:color w:val="ED7D31" w:themeColor="accent2"/>
          <w:sz w:val="30"/>
          <w:szCs w:val="30"/>
        </w:rPr>
        <w:t xml:space="preserve"> </w:t>
      </w:r>
    </w:p>
    <w:p w14:paraId="3656D470" w14:textId="0425781B" w:rsidR="00910D0A" w:rsidRPr="00652153" w:rsidRDefault="0088179D" w:rsidP="0065215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ED7D31" w:themeColor="accent2"/>
          <w:kern w:val="36"/>
          <w:sz w:val="30"/>
          <w:szCs w:val="30"/>
          <w:lang w:eastAsia="pl-PL"/>
        </w:rPr>
      </w:pPr>
      <w:r>
        <w:rPr>
          <w:rFonts w:asciiTheme="majorHAnsi" w:hAnsiTheme="majorHAnsi" w:cstheme="majorHAnsi"/>
          <w:b/>
          <w:bCs/>
          <w:color w:val="ED7D31" w:themeColor="accent2"/>
          <w:sz w:val="30"/>
          <w:szCs w:val="30"/>
        </w:rPr>
        <w:t>- dwa dni wokół aktualizacji KPM i WUF11</w:t>
      </w:r>
      <w:r w:rsidR="00910D0A" w:rsidRPr="005A71C5">
        <w:rPr>
          <w:rFonts w:asciiTheme="majorHAnsi" w:hAnsiTheme="majorHAnsi" w:cstheme="majorHAnsi"/>
          <w:color w:val="ED7D31" w:themeColor="accent2"/>
          <w:vertAlign w:val="superscript"/>
        </w:rPr>
        <w:br/>
      </w:r>
      <w:r w:rsidR="00910D0A" w:rsidRPr="009230C4">
        <w:rPr>
          <w:rFonts w:asciiTheme="majorHAnsi" w:hAnsiTheme="majorHAnsi" w:cstheme="majorHAnsi"/>
          <w:color w:val="ED7D31" w:themeColor="accent2"/>
          <w:vertAlign w:val="superscript"/>
        </w:rPr>
        <w:t>_____________________________________________________________________________________________________________________</w:t>
      </w:r>
    </w:p>
    <w:p w14:paraId="3AA83A01" w14:textId="35EF4CF6" w:rsidR="00B21DB7" w:rsidRPr="0088179D" w:rsidRDefault="0076206B" w:rsidP="0088179D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88179D">
        <w:rPr>
          <w:rStyle w:val="normaltextrun"/>
          <w:rFonts w:asciiTheme="majorHAnsi" w:eastAsia="Calibri" w:hAnsiTheme="majorHAnsi" w:cstheme="majorBidi"/>
          <w:b/>
          <w:sz w:val="22"/>
          <w:szCs w:val="22"/>
        </w:rPr>
        <w:t xml:space="preserve">We wtorek zakończył dwudniowy </w:t>
      </w:r>
      <w:r w:rsidR="006940E8" w:rsidRPr="0088179D">
        <w:rPr>
          <w:rStyle w:val="normaltextrun"/>
          <w:rFonts w:asciiTheme="majorHAnsi" w:eastAsia="Calibri" w:hAnsiTheme="majorHAnsi" w:cstheme="majorBidi"/>
          <w:b/>
          <w:sz w:val="22"/>
          <w:szCs w:val="22"/>
        </w:rPr>
        <w:t>Kongres Polityki Miejskiej</w:t>
      </w:r>
      <w:r w:rsidRPr="0088179D">
        <w:rPr>
          <w:rStyle w:val="normaltextrun"/>
          <w:rFonts w:asciiTheme="majorHAnsi" w:eastAsia="Calibri" w:hAnsiTheme="majorHAnsi" w:cstheme="majorBidi"/>
          <w:b/>
          <w:sz w:val="22"/>
          <w:szCs w:val="22"/>
        </w:rPr>
        <w:t xml:space="preserve"> będący </w:t>
      </w:r>
      <w:r w:rsidR="006940E8" w:rsidRPr="0088179D">
        <w:rPr>
          <w:rStyle w:val="normaltextrun"/>
          <w:rFonts w:asciiTheme="majorHAnsi" w:eastAsia="Calibri" w:hAnsiTheme="majorHAnsi" w:cstheme="majorBidi"/>
          <w:b/>
          <w:sz w:val="22"/>
          <w:szCs w:val="22"/>
        </w:rPr>
        <w:t>największ</w:t>
      </w:r>
      <w:r w:rsidRPr="0088179D">
        <w:rPr>
          <w:rStyle w:val="normaltextrun"/>
          <w:rFonts w:asciiTheme="majorHAnsi" w:eastAsia="Calibri" w:hAnsiTheme="majorHAnsi" w:cstheme="majorBidi"/>
          <w:b/>
          <w:sz w:val="22"/>
          <w:szCs w:val="22"/>
        </w:rPr>
        <w:t>ym</w:t>
      </w:r>
      <w:r w:rsidR="006940E8" w:rsidRPr="0088179D">
        <w:rPr>
          <w:rStyle w:val="normaltextrun"/>
          <w:rFonts w:asciiTheme="majorHAnsi" w:eastAsia="Calibri" w:hAnsiTheme="majorHAnsi" w:cstheme="majorBidi"/>
          <w:b/>
          <w:sz w:val="22"/>
          <w:szCs w:val="22"/>
        </w:rPr>
        <w:t xml:space="preserve"> w Polsce cykliczn</w:t>
      </w:r>
      <w:r w:rsidRPr="0088179D">
        <w:rPr>
          <w:rStyle w:val="normaltextrun"/>
          <w:rFonts w:asciiTheme="majorHAnsi" w:eastAsia="Calibri" w:hAnsiTheme="majorHAnsi" w:cstheme="majorBidi"/>
          <w:b/>
          <w:sz w:val="22"/>
          <w:szCs w:val="22"/>
        </w:rPr>
        <w:t xml:space="preserve">ym </w:t>
      </w:r>
      <w:r w:rsidR="006940E8" w:rsidRPr="0088179D">
        <w:rPr>
          <w:rStyle w:val="normaltextrun"/>
          <w:rFonts w:asciiTheme="majorHAnsi" w:eastAsia="Calibri" w:hAnsiTheme="majorHAnsi" w:cstheme="majorBidi"/>
          <w:b/>
          <w:sz w:val="22"/>
          <w:szCs w:val="22"/>
        </w:rPr>
        <w:t>wydarzenie</w:t>
      </w:r>
      <w:r w:rsidRPr="0088179D">
        <w:rPr>
          <w:rStyle w:val="normaltextrun"/>
          <w:rFonts w:asciiTheme="majorHAnsi" w:eastAsia="Calibri" w:hAnsiTheme="majorHAnsi" w:cstheme="majorBidi"/>
          <w:b/>
          <w:sz w:val="22"/>
          <w:szCs w:val="22"/>
        </w:rPr>
        <w:t>m</w:t>
      </w:r>
      <w:r w:rsidR="006940E8" w:rsidRPr="0088179D">
        <w:rPr>
          <w:rStyle w:val="normaltextrun"/>
          <w:rFonts w:asciiTheme="majorHAnsi" w:eastAsia="Calibri" w:hAnsiTheme="majorHAnsi" w:cstheme="majorBidi"/>
          <w:b/>
          <w:sz w:val="22"/>
          <w:szCs w:val="22"/>
        </w:rPr>
        <w:t xml:space="preserve"> poświęcon</w:t>
      </w:r>
      <w:r w:rsidRPr="0088179D">
        <w:rPr>
          <w:rStyle w:val="normaltextrun"/>
          <w:rFonts w:asciiTheme="majorHAnsi" w:eastAsia="Calibri" w:hAnsiTheme="majorHAnsi" w:cstheme="majorBidi"/>
          <w:b/>
          <w:sz w:val="22"/>
          <w:szCs w:val="22"/>
        </w:rPr>
        <w:t>ym</w:t>
      </w:r>
      <w:r w:rsidR="006940E8" w:rsidRPr="0088179D">
        <w:rPr>
          <w:rStyle w:val="normaltextrun"/>
          <w:rFonts w:asciiTheme="majorHAnsi" w:eastAsia="Calibri" w:hAnsiTheme="majorHAnsi" w:cstheme="majorBidi"/>
          <w:b/>
          <w:sz w:val="22"/>
          <w:szCs w:val="22"/>
        </w:rPr>
        <w:t xml:space="preserve"> problematyce rozwoju miast. </w:t>
      </w:r>
      <w:r w:rsidRPr="0088179D">
        <w:rPr>
          <w:rStyle w:val="normaltextrun"/>
          <w:rFonts w:asciiTheme="majorHAnsi" w:eastAsia="Calibri" w:hAnsiTheme="majorHAnsi" w:cstheme="majorBidi"/>
          <w:b/>
          <w:sz w:val="22"/>
          <w:szCs w:val="22"/>
        </w:rPr>
        <w:t xml:space="preserve">Ze względu na pandemię COVID-19 wydarzenie odbyło się w formule hybrydowej. Wzięło w nim udział </w:t>
      </w:r>
      <w:r w:rsidR="0088179D">
        <w:rPr>
          <w:rStyle w:val="normaltextrun"/>
          <w:rFonts w:asciiTheme="majorHAnsi" w:eastAsia="Calibri" w:hAnsiTheme="majorHAnsi" w:cstheme="majorBidi"/>
          <w:b/>
          <w:sz w:val="22"/>
          <w:szCs w:val="22"/>
        </w:rPr>
        <w:t xml:space="preserve">257 panelistów i </w:t>
      </w:r>
      <w:r w:rsidRPr="0088179D">
        <w:rPr>
          <w:rStyle w:val="normaltextrun"/>
          <w:rFonts w:asciiTheme="majorHAnsi" w:eastAsia="Calibri" w:hAnsiTheme="majorHAnsi" w:cstheme="majorBidi"/>
          <w:b/>
          <w:sz w:val="22"/>
          <w:szCs w:val="22"/>
        </w:rPr>
        <w:t>niemal 4 tys. uczestników.</w:t>
      </w:r>
    </w:p>
    <w:p w14:paraId="63284CE6" w14:textId="46506B0E" w:rsidR="00B21DB7" w:rsidRPr="0088179D" w:rsidRDefault="00B21DB7" w:rsidP="0088179D">
      <w:pPr>
        <w:pStyle w:val="paragraph"/>
        <w:spacing w:before="0" w:beforeAutospacing="0" w:after="0" w:afterAutospacing="0"/>
        <w:rPr>
          <w:rStyle w:val="normaltextrun"/>
          <w:rFonts w:asciiTheme="majorHAnsi" w:eastAsia="Calibri" w:hAnsiTheme="majorHAnsi" w:cstheme="majorBidi"/>
          <w:sz w:val="22"/>
          <w:szCs w:val="22"/>
        </w:rPr>
      </w:pPr>
    </w:p>
    <w:p w14:paraId="51683C8E" w14:textId="29E6F28E" w:rsidR="0076206B" w:rsidRPr="00EF0CC4" w:rsidRDefault="0076206B" w:rsidP="0088179D">
      <w:pPr>
        <w:rPr>
          <w:rStyle w:val="normaltextrun"/>
          <w:rFonts w:asciiTheme="majorHAnsi" w:hAnsiTheme="majorHAnsi" w:cstheme="majorBidi"/>
          <w:bdr w:val="none" w:sz="0" w:space="0" w:color="auto" w:frame="1"/>
        </w:rPr>
      </w:pPr>
      <w:r w:rsidRPr="0088179D">
        <w:rPr>
          <w:rFonts w:asciiTheme="majorHAnsi" w:hAnsiTheme="majorHAnsi" w:cstheme="majorHAnsi"/>
          <w:color w:val="212121"/>
          <w:shd w:val="clear" w:color="auto" w:fill="FFFFFF"/>
        </w:rPr>
        <w:t>Od 7 do 8 czerwca wszyscy zainteresowani miastami mogli wziąć udział w Kongresie Polityki Miejskiej, które było organizowane w formule Krajowego Forum Miejskiego.  Program kongresu był bardzo różnorodny. W tym roku organizatorzy zwrócili szczególną uwagę na aktualizację krajowej polityki miejskiej i Światowe Forum Miejskie (</w:t>
      </w:r>
      <w:r w:rsidRPr="0088179D">
        <w:rPr>
          <w:rStyle w:val="normaltextrun"/>
          <w:rFonts w:asciiTheme="majorHAnsi" w:eastAsia="Calibri" w:hAnsiTheme="majorHAnsi" w:cstheme="majorBidi"/>
        </w:rPr>
        <w:t>World Urban Forum - WUF11</w:t>
      </w:r>
      <w:r w:rsidRPr="0088179D">
        <w:rPr>
          <w:rFonts w:asciiTheme="majorHAnsi" w:hAnsiTheme="majorHAnsi" w:cstheme="majorHAnsi"/>
          <w:color w:val="212121"/>
          <w:shd w:val="clear" w:color="auto" w:fill="FFFFFF"/>
        </w:rPr>
        <w:t xml:space="preserve">). </w:t>
      </w:r>
      <w:r w:rsidRPr="0088179D">
        <w:rPr>
          <w:rStyle w:val="normaltextrun"/>
          <w:rFonts w:asciiTheme="majorHAnsi" w:eastAsia="Calibri" w:hAnsiTheme="majorHAnsi" w:cstheme="majorBidi"/>
        </w:rPr>
        <w:t xml:space="preserve">To wydarzenie, którego organizatorem jest UN-Habitat - Program Narodów Zjednoczonych ds. Osiedli Ludzkich, cyklicznie odbywa się co dwa lata w różnych miastach na całym świecie. Jest to najważniejsze, globalne forum </w:t>
      </w:r>
      <w:r w:rsidRPr="00EF0CC4">
        <w:rPr>
          <w:rStyle w:val="normaltextrun"/>
          <w:rFonts w:asciiTheme="majorHAnsi" w:eastAsia="Calibri" w:hAnsiTheme="majorHAnsi" w:cstheme="majorBidi"/>
        </w:rPr>
        <w:t xml:space="preserve">poświęcone wyzwaniom urbanizacji i tematyce zrównoważonego rozwoju miast. Już za rok, gospodarzem światowego wydarzenia miejskiego będą Katowice. Oprócz tego na uczestników czekał  szereg </w:t>
      </w:r>
      <w:r w:rsidRPr="00EF0CC4">
        <w:rPr>
          <w:rStyle w:val="normaltextrun"/>
          <w:rFonts w:asciiTheme="majorHAnsi" w:hAnsiTheme="majorHAnsi" w:cstheme="majorBidi"/>
          <w:bdr w:val="none" w:sz="0" w:space="0" w:color="auto" w:frame="1"/>
        </w:rPr>
        <w:t xml:space="preserve">paneli </w:t>
      </w:r>
      <w:r w:rsidRPr="00EF0CC4">
        <w:rPr>
          <w:rFonts w:asciiTheme="majorHAnsi" w:hAnsiTheme="majorHAnsi" w:cstheme="majorBidi"/>
          <w:shd w:val="clear" w:color="auto" w:fill="FFFFFF"/>
        </w:rPr>
        <w:t>dyskusyjnych i prezentacji eksperckich w tematach takich jak</w:t>
      </w:r>
      <w:r w:rsidRPr="00EF0CC4">
        <w:rPr>
          <w:rStyle w:val="normaltextrun"/>
          <w:rFonts w:asciiTheme="majorHAnsi" w:hAnsiTheme="majorHAnsi" w:cstheme="majorBidi"/>
          <w:bdr w:val="none" w:sz="0" w:space="0" w:color="auto" w:frame="1"/>
        </w:rPr>
        <w:t>: kształtowanie przestrzeni, zarządzanie miastem, gospodarka i rynek pracy, mieszkalnictwo i polityki społeczne, mobilność miejska oraz zagadnienia związane z ochroną środowiska i adaptacja do zmian klimatu.</w:t>
      </w:r>
    </w:p>
    <w:p w14:paraId="1BF3F001" w14:textId="162D0E9A" w:rsidR="000C3ECB" w:rsidRPr="00EF0CC4" w:rsidRDefault="000C3ECB" w:rsidP="0088179D">
      <w:pPr>
        <w:rPr>
          <w:rStyle w:val="normaltextrun"/>
          <w:rFonts w:asciiTheme="majorHAnsi" w:hAnsiTheme="majorHAnsi" w:cstheme="majorBidi"/>
          <w:b/>
          <w:bdr w:val="none" w:sz="0" w:space="0" w:color="auto" w:frame="1"/>
        </w:rPr>
      </w:pPr>
      <w:r w:rsidRPr="00EF0CC4">
        <w:rPr>
          <w:rStyle w:val="normaltextrun"/>
          <w:rFonts w:asciiTheme="majorHAnsi" w:hAnsiTheme="majorHAnsi" w:cstheme="majorBidi"/>
          <w:b/>
          <w:bdr w:val="none" w:sz="0" w:space="0" w:color="auto" w:frame="1"/>
        </w:rPr>
        <w:t>W kierunku nowej krajowej polityki miejskiej</w:t>
      </w:r>
    </w:p>
    <w:p w14:paraId="191DEB14" w14:textId="67CCC3B5" w:rsidR="000C3ECB" w:rsidRPr="00EF0CC4" w:rsidRDefault="000C3ECB" w:rsidP="0088179D">
      <w:pPr>
        <w:rPr>
          <w:rFonts w:asciiTheme="majorHAnsi" w:eastAsia="Times New Roman" w:hAnsiTheme="majorHAnsi" w:cs="Arial"/>
          <w:u w:val="single"/>
          <w:bdr w:val="none" w:sz="0" w:space="0" w:color="auto" w:frame="1"/>
          <w:lang w:eastAsia="pl-PL"/>
        </w:rPr>
      </w:pPr>
      <w:r w:rsidRPr="00EF0CC4">
        <w:rPr>
          <w:rStyle w:val="normaltextrun"/>
          <w:rFonts w:asciiTheme="majorHAnsi" w:hAnsiTheme="majorHAnsi" w:cstheme="majorBidi"/>
          <w:bdr w:val="none" w:sz="0" w:space="0" w:color="auto" w:frame="1"/>
        </w:rPr>
        <w:t xml:space="preserve">Pierwszy dzień kongresu zdominowały dyskusje związane z aktualizacją krajowej polityki miejskiej. Daniel Baliński, Dyrektor Strategii w Ministerstwie Funduszy i Polityki Regionalnej, </w:t>
      </w:r>
      <w:r w:rsidR="00A2248A" w:rsidRPr="00EF0CC4">
        <w:rPr>
          <w:rStyle w:val="normaltextrun"/>
          <w:rFonts w:asciiTheme="majorHAnsi" w:hAnsiTheme="majorHAnsi" w:cstheme="majorBidi"/>
          <w:bdr w:val="none" w:sz="0" w:space="0" w:color="auto" w:frame="1"/>
        </w:rPr>
        <w:t xml:space="preserve">omówił </w:t>
      </w:r>
      <w:r w:rsidRPr="00EF0CC4">
        <w:rPr>
          <w:rStyle w:val="normaltextrun"/>
          <w:rFonts w:asciiTheme="majorHAnsi" w:hAnsiTheme="majorHAnsi" w:cstheme="majorBidi"/>
          <w:bdr w:val="none" w:sz="0" w:space="0" w:color="auto" w:frame="1"/>
        </w:rPr>
        <w:t xml:space="preserve">harmonogram prac nad nowym dokumentem, który ma zostać przyjęty, według zapowiedzi w pierwszym kwartale 2022 roku. </w:t>
      </w:r>
      <w:r w:rsidR="00A2248A" w:rsidRPr="00EF0CC4">
        <w:rPr>
          <w:rStyle w:val="normaltextrun"/>
          <w:rFonts w:asciiTheme="majorHAnsi" w:hAnsiTheme="majorHAnsi" w:cstheme="majorBidi"/>
          <w:bdr w:val="none" w:sz="0" w:space="0" w:color="auto" w:frame="1"/>
        </w:rPr>
        <w:t>Rekomendacje dla polityki miejskiej zostały przedstawione przez ekspertów, którzy przez ostatnie miesiące pracowa</w:t>
      </w:r>
      <w:r w:rsidR="001D21E2" w:rsidRPr="00EF0CC4">
        <w:rPr>
          <w:rStyle w:val="normaltextrun"/>
          <w:rFonts w:asciiTheme="majorHAnsi" w:hAnsiTheme="majorHAnsi" w:cstheme="majorBidi"/>
          <w:bdr w:val="none" w:sz="0" w:space="0" w:color="auto" w:frame="1"/>
        </w:rPr>
        <w:t>li</w:t>
      </w:r>
      <w:r w:rsidR="00A2248A" w:rsidRPr="00EF0CC4">
        <w:rPr>
          <w:rStyle w:val="normaltextrun"/>
          <w:rFonts w:asciiTheme="majorHAnsi" w:hAnsiTheme="majorHAnsi" w:cstheme="majorBidi"/>
          <w:bdr w:val="none" w:sz="0" w:space="0" w:color="auto" w:frame="1"/>
        </w:rPr>
        <w:t xml:space="preserve"> w ramach </w:t>
      </w:r>
      <w:r w:rsidR="00A2248A" w:rsidRPr="00EF0CC4">
        <w:rPr>
          <w:rFonts w:asciiTheme="majorHAnsi" w:eastAsia="Times New Roman" w:hAnsiTheme="majorHAnsi" w:cs="Arial"/>
          <w:lang w:eastAsia="pl-PL"/>
        </w:rPr>
        <w:t xml:space="preserve">6 grup tematycznych (kształtowanie przestrzeni, zarządzanie miastem, gospodarka i rynek pracy, mieszkalnictwo i polityki społeczne, mobilność miejska, oraz środowisko). Organizatorzy Kongresu wpisali je wokół pięciu głównych celów aktualizacji krajowej polityki miejskiej: </w:t>
      </w:r>
      <w:r w:rsidR="00A2248A" w:rsidRPr="00EF0CC4">
        <w:rPr>
          <w:rFonts w:asciiTheme="majorHAnsi" w:eastAsia="Times New Roman" w:hAnsiTheme="majorHAnsi" w:cs="Arial"/>
          <w:bdr w:val="none" w:sz="0" w:space="0" w:color="auto" w:frame="1"/>
          <w:lang w:eastAsia="pl-PL"/>
        </w:rPr>
        <w:t xml:space="preserve">miasto dostępne, miasto zielone, miasto produktywne, kompaktowe, miasto inteligentne. </w:t>
      </w:r>
      <w:r w:rsidR="00EF0CC4" w:rsidRPr="00EF0CC4">
        <w:rPr>
          <w:rFonts w:asciiTheme="majorHAnsi" w:eastAsia="Times New Roman" w:hAnsiTheme="majorHAnsi" w:cs="Arial"/>
          <w:bdr w:val="none" w:sz="0" w:space="0" w:color="auto" w:frame="1"/>
          <w:lang w:eastAsia="pl-PL"/>
        </w:rPr>
        <w:t>Do końca czerwca można je komentować na stronie www.kongres.miasta.pl</w:t>
      </w:r>
    </w:p>
    <w:p w14:paraId="00A243F8" w14:textId="6D956E18" w:rsidR="00F65984" w:rsidRPr="00EF0CC4" w:rsidRDefault="00F65984" w:rsidP="0088179D">
      <w:pPr>
        <w:rPr>
          <w:rFonts w:asciiTheme="majorHAnsi" w:eastAsia="Times New Roman" w:hAnsiTheme="majorHAnsi" w:cs="Arial"/>
          <w:b/>
          <w:bdr w:val="none" w:sz="0" w:space="0" w:color="auto" w:frame="1"/>
          <w:lang w:eastAsia="pl-PL"/>
        </w:rPr>
      </w:pPr>
      <w:r w:rsidRPr="00EF0CC4">
        <w:rPr>
          <w:rFonts w:asciiTheme="majorHAnsi" w:eastAsia="Times New Roman" w:hAnsiTheme="majorHAnsi" w:cs="Arial"/>
          <w:b/>
          <w:bdr w:val="none" w:sz="0" w:space="0" w:color="auto" w:frame="1"/>
          <w:lang w:eastAsia="pl-PL"/>
        </w:rPr>
        <w:t>Reforma planowania</w:t>
      </w:r>
    </w:p>
    <w:p w14:paraId="1E7E84C7" w14:textId="77777777" w:rsidR="00F65984" w:rsidRPr="00EF0CC4" w:rsidRDefault="00F65984" w:rsidP="0088179D">
      <w:pPr>
        <w:rPr>
          <w:rFonts w:asciiTheme="majorHAnsi" w:eastAsia="Times New Roman" w:hAnsiTheme="majorHAnsi" w:cs="Times New Roman"/>
          <w:lang w:eastAsia="pl-PL"/>
        </w:rPr>
      </w:pPr>
      <w:r w:rsidRPr="00EF0CC4">
        <w:rPr>
          <w:rFonts w:asciiTheme="majorHAnsi" w:eastAsia="Times New Roman" w:hAnsiTheme="majorHAnsi" w:cs="Times New Roman"/>
          <w:lang w:eastAsia="pl-PL"/>
        </w:rPr>
        <w:t xml:space="preserve">Ważnym wątkiem były zagadnienia związane z toczącymi się zmianami legislacyjnymi w planowaniu przestrzennym na szczeblu krajowym. Drugiego dnia przedstawiono wyniki prac i analiz prowadzonych w ramach projektu NewUrbPact. </w:t>
      </w:r>
    </w:p>
    <w:p w14:paraId="01646E9C" w14:textId="2C6CBEDB" w:rsidR="00F65984" w:rsidRPr="00EF0CC4" w:rsidRDefault="00F65984" w:rsidP="0088179D">
      <w:pPr>
        <w:rPr>
          <w:rFonts w:asciiTheme="majorHAnsi" w:eastAsia="Times New Roman" w:hAnsiTheme="majorHAnsi" w:cs="Times New Roman"/>
          <w:lang w:eastAsia="pl-PL"/>
        </w:rPr>
      </w:pPr>
      <w:r w:rsidRPr="00EF0CC4">
        <w:rPr>
          <w:rFonts w:asciiTheme="majorHAnsi" w:eastAsia="Times New Roman" w:hAnsiTheme="majorHAnsi" w:cs="Times New Roman"/>
          <w:lang w:eastAsia="pl-PL"/>
        </w:rPr>
        <w:t>- W latach 2010-2019 liczba mieszkańców ponad 80% miast w Polsce zmniejszyła się. Są takie województwa jak lubelskie, świętokrzyskie</w:t>
      </w:r>
      <w:bookmarkStart w:id="0" w:name="_GoBack"/>
      <w:bookmarkEnd w:id="0"/>
      <w:r w:rsidRPr="00EF0CC4">
        <w:rPr>
          <w:rFonts w:asciiTheme="majorHAnsi" w:eastAsia="Times New Roman" w:hAnsiTheme="majorHAnsi" w:cs="Times New Roman"/>
          <w:lang w:eastAsia="pl-PL"/>
        </w:rPr>
        <w:t xml:space="preserve">, w których nie ma ani jednego miasta z rosnącą liczbą mieszkańców w ciągu tych 10 lat. W sumie nasze miasta straciły pół miliona mieszkańców – to tak, jakby z powierzchni Polski zniknął Gdańsk, dwie Częstochowy albo cztery Wałbrzychy” – mówił </w:t>
      </w:r>
      <w:r w:rsidRPr="00EF0CC4">
        <w:rPr>
          <w:rFonts w:asciiTheme="majorHAnsi" w:eastAsia="Times New Roman" w:hAnsiTheme="majorHAnsi" w:cs="Times New Roman"/>
          <w:bCs/>
          <w:lang w:eastAsia="pl-PL"/>
        </w:rPr>
        <w:t>dr</w:t>
      </w:r>
      <w:r w:rsidRPr="00EF0CC4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EF0CC4">
        <w:rPr>
          <w:rFonts w:asciiTheme="majorHAnsi" w:eastAsia="Times New Roman" w:hAnsiTheme="majorHAnsi" w:cs="Times New Roman"/>
          <w:bCs/>
          <w:lang w:eastAsia="pl-PL"/>
        </w:rPr>
        <w:t>Wojciech Jarczewski</w:t>
      </w:r>
      <w:r w:rsidRPr="00EF0CC4">
        <w:rPr>
          <w:rFonts w:asciiTheme="majorHAnsi" w:eastAsia="Times New Roman" w:hAnsiTheme="majorHAnsi" w:cs="Times New Roman"/>
          <w:lang w:eastAsia="pl-PL"/>
        </w:rPr>
        <w:t>, dyrektor Instytutu Rozwoju Miast i Regionów.</w:t>
      </w:r>
    </w:p>
    <w:p w14:paraId="62E2A914" w14:textId="19208C07" w:rsidR="007237AA" w:rsidRPr="00EF0CC4" w:rsidRDefault="007237AA" w:rsidP="0088179D">
      <w:pPr>
        <w:rPr>
          <w:rFonts w:asciiTheme="majorHAnsi" w:eastAsia="Times New Roman" w:hAnsiTheme="majorHAnsi" w:cs="Times New Roman"/>
          <w:b/>
          <w:lang w:eastAsia="pl-PL"/>
        </w:rPr>
      </w:pPr>
      <w:r w:rsidRPr="00EF0CC4">
        <w:rPr>
          <w:rFonts w:asciiTheme="majorHAnsi" w:eastAsia="Times New Roman" w:hAnsiTheme="majorHAnsi" w:cs="Times New Roman"/>
          <w:b/>
          <w:lang w:eastAsia="pl-PL"/>
        </w:rPr>
        <w:t>Światowe Forum Miejskie za rok w Polsce</w:t>
      </w:r>
    </w:p>
    <w:p w14:paraId="10A8A191" w14:textId="3F66B563" w:rsidR="007237AA" w:rsidRPr="0088179D" w:rsidRDefault="007237AA" w:rsidP="0088179D">
      <w:pPr>
        <w:rPr>
          <w:rStyle w:val="fontstyle01"/>
          <w:rFonts w:asciiTheme="majorHAnsi" w:hAnsiTheme="majorHAnsi"/>
        </w:rPr>
      </w:pPr>
      <w:r w:rsidRPr="00EF0CC4">
        <w:rPr>
          <w:rStyle w:val="fontstyle01"/>
          <w:rFonts w:asciiTheme="majorHAnsi" w:hAnsiTheme="majorHAnsi"/>
          <w:color w:val="auto"/>
        </w:rPr>
        <w:t>Drugi dzień Kongresu Polityki Miejskiej poświęcony był</w:t>
      </w:r>
      <w:r w:rsidR="0088179D" w:rsidRPr="00EF0CC4">
        <w:rPr>
          <w:rStyle w:val="fontstyle01"/>
          <w:rFonts w:asciiTheme="majorHAnsi" w:hAnsiTheme="majorHAnsi"/>
          <w:color w:val="auto"/>
        </w:rPr>
        <w:t xml:space="preserve"> </w:t>
      </w:r>
      <w:r w:rsidRPr="00EF0CC4">
        <w:rPr>
          <w:rStyle w:val="fontstyle01"/>
          <w:rFonts w:asciiTheme="majorHAnsi" w:hAnsiTheme="majorHAnsi"/>
          <w:color w:val="auto"/>
        </w:rPr>
        <w:t xml:space="preserve">przygotowaniom do największego spotkania poświęconemu rozwojowi miast </w:t>
      </w:r>
      <w:r w:rsidR="0088179D" w:rsidRPr="00EF0CC4">
        <w:rPr>
          <w:rStyle w:val="fontstyle01"/>
          <w:rFonts w:asciiTheme="majorHAnsi" w:hAnsiTheme="majorHAnsi"/>
          <w:color w:val="auto"/>
        </w:rPr>
        <w:t>–</w:t>
      </w:r>
      <w:r w:rsidRPr="00EF0CC4">
        <w:rPr>
          <w:rStyle w:val="fontstyle01"/>
          <w:rFonts w:asciiTheme="majorHAnsi" w:hAnsiTheme="majorHAnsi"/>
          <w:color w:val="auto"/>
        </w:rPr>
        <w:t xml:space="preserve"> Światowemu</w:t>
      </w:r>
      <w:r w:rsidR="0088179D" w:rsidRPr="00EF0CC4">
        <w:rPr>
          <w:rStyle w:val="fontstyle01"/>
          <w:rFonts w:asciiTheme="majorHAnsi" w:hAnsiTheme="majorHAnsi"/>
          <w:color w:val="auto"/>
        </w:rPr>
        <w:t xml:space="preserve"> </w:t>
      </w:r>
      <w:r w:rsidRPr="00EF0CC4">
        <w:rPr>
          <w:rStyle w:val="fontstyle01"/>
          <w:rFonts w:asciiTheme="majorHAnsi" w:hAnsiTheme="majorHAnsi"/>
          <w:color w:val="auto"/>
        </w:rPr>
        <w:t xml:space="preserve">Forum Miejskiemu (WUF). </w:t>
      </w:r>
      <w:r w:rsidRPr="00EF0CC4">
        <w:rPr>
          <w:rFonts w:asciiTheme="majorHAnsi" w:hAnsiTheme="majorHAnsi" w:cs="Arial"/>
          <w:shd w:val="clear" w:color="auto" w:fill="FFFFFF"/>
        </w:rPr>
        <w:t xml:space="preserve">Jest to wydarzenie organizowane co 2 lata pod auspicjami agendy ONZ ds. osiedli ludzkich UN-Habitat w różnych miejscach na świecie. Kolejna edycja obędzie się </w:t>
      </w:r>
      <w:r w:rsidRPr="00EF0CC4">
        <w:rPr>
          <w:rStyle w:val="fontstyle01"/>
          <w:rFonts w:asciiTheme="majorHAnsi" w:hAnsiTheme="majorHAnsi"/>
          <w:color w:val="auto"/>
        </w:rPr>
        <w:t xml:space="preserve">za rok, dokładnie w tym samym </w:t>
      </w:r>
      <w:r w:rsidRPr="0088179D">
        <w:rPr>
          <w:rStyle w:val="fontstyle01"/>
          <w:rFonts w:asciiTheme="majorHAnsi" w:hAnsiTheme="majorHAnsi"/>
        </w:rPr>
        <w:t xml:space="preserve">co kongres miejscu – </w:t>
      </w:r>
      <w:r w:rsidRPr="0088179D">
        <w:rPr>
          <w:rStyle w:val="fontstyle01"/>
          <w:rFonts w:asciiTheme="majorHAnsi" w:hAnsiTheme="majorHAnsi"/>
        </w:rPr>
        <w:lastRenderedPageBreak/>
        <w:t>w Katowicach.</w:t>
      </w:r>
      <w:r w:rsidR="0088179D">
        <w:rPr>
          <w:rStyle w:val="fontstyle01"/>
          <w:rFonts w:asciiTheme="majorHAnsi" w:hAnsiTheme="majorHAnsi"/>
        </w:rPr>
        <w:t xml:space="preserve"> </w:t>
      </w:r>
      <w:r w:rsidR="0088179D" w:rsidRPr="0088179D">
        <w:rPr>
          <w:rFonts w:asciiTheme="majorHAnsi" w:hAnsiTheme="majorHAnsi" w:cs="Arial"/>
          <w:color w:val="1B1B1B"/>
          <w:shd w:val="clear" w:color="auto" w:fill="FFFFFF"/>
        </w:rPr>
        <w:t xml:space="preserve">Wydarzeniu będzie towarzyszyło hasło: "Zmieniamy miasta dla lepszej przyszłości". </w:t>
      </w:r>
      <w:r w:rsidRPr="0088179D">
        <w:rPr>
          <w:rStyle w:val="fontstyle01"/>
          <w:rFonts w:asciiTheme="majorHAnsi" w:hAnsiTheme="majorHAnsi"/>
        </w:rPr>
        <w:t xml:space="preserve"> Maimunah Mohd Sharif -</w:t>
      </w:r>
      <w:r w:rsidR="0088179D">
        <w:rPr>
          <w:rStyle w:val="fontstyle01"/>
          <w:rFonts w:asciiTheme="majorHAnsi" w:hAnsiTheme="majorHAnsi"/>
        </w:rPr>
        <w:t xml:space="preserve"> </w:t>
      </w:r>
      <w:r w:rsidRPr="0088179D">
        <w:rPr>
          <w:rStyle w:val="fontstyle01"/>
          <w:rFonts w:asciiTheme="majorHAnsi" w:hAnsiTheme="majorHAnsi"/>
        </w:rPr>
        <w:t xml:space="preserve">dyrektor wykonawcza UN-Habitat, Małgorzata Jarosińska-Jedynak - pełnomocnik rządu ds. WUF11 i prezydent Katowic Marcin Krupa zachęcali do aktywnego udziału w 11. </w:t>
      </w:r>
      <w:r w:rsidR="0088179D">
        <w:rPr>
          <w:rStyle w:val="fontstyle01"/>
          <w:rFonts w:asciiTheme="majorHAnsi" w:hAnsiTheme="majorHAnsi"/>
        </w:rPr>
        <w:t>s</w:t>
      </w:r>
      <w:r w:rsidRPr="0088179D">
        <w:rPr>
          <w:rStyle w:val="fontstyle01"/>
          <w:rFonts w:asciiTheme="majorHAnsi" w:hAnsiTheme="majorHAnsi"/>
        </w:rPr>
        <w:t>esji</w:t>
      </w:r>
      <w:r w:rsidR="0088179D">
        <w:rPr>
          <w:rStyle w:val="fontstyle01"/>
          <w:rFonts w:asciiTheme="majorHAnsi" w:hAnsiTheme="majorHAnsi"/>
        </w:rPr>
        <w:t xml:space="preserve"> </w:t>
      </w:r>
      <w:r w:rsidRPr="0088179D">
        <w:rPr>
          <w:rStyle w:val="fontstyle01"/>
          <w:rFonts w:asciiTheme="majorHAnsi" w:hAnsiTheme="majorHAnsi"/>
        </w:rPr>
        <w:t>Światowego Forum Miejskiego.</w:t>
      </w:r>
    </w:p>
    <w:p w14:paraId="711E8B04" w14:textId="0C0D3D64" w:rsidR="007237AA" w:rsidRPr="007237AA" w:rsidRDefault="007237AA" w:rsidP="0088179D">
      <w:pPr>
        <w:shd w:val="clear" w:color="auto" w:fill="FFFFFF"/>
        <w:spacing w:after="240" w:line="240" w:lineRule="auto"/>
        <w:textAlignment w:val="baseline"/>
        <w:rPr>
          <w:rFonts w:asciiTheme="majorHAnsi" w:eastAsia="Times New Roman" w:hAnsiTheme="majorHAnsi" w:cs="Arial"/>
          <w:iCs/>
          <w:lang w:eastAsia="pl-PL"/>
        </w:rPr>
      </w:pPr>
      <w:r w:rsidRPr="0088179D">
        <w:rPr>
          <w:rFonts w:asciiTheme="majorHAnsi" w:eastAsia="Times New Roman" w:hAnsiTheme="majorHAnsi" w:cs="Arial"/>
          <w:iCs/>
          <w:lang w:eastAsia="pl-PL"/>
        </w:rPr>
        <w:t xml:space="preserve">- </w:t>
      </w:r>
      <w:r w:rsidRPr="007237AA">
        <w:rPr>
          <w:rFonts w:asciiTheme="majorHAnsi" w:eastAsia="Times New Roman" w:hAnsiTheme="majorHAnsi" w:cs="Arial"/>
          <w:iCs/>
          <w:lang w:eastAsia="pl-PL"/>
        </w:rPr>
        <w:t>WUF11 z nowymi pomysłami, świeżym podejściem może służyć jako</w:t>
      </w:r>
      <w:r w:rsidRPr="0088179D">
        <w:rPr>
          <w:rFonts w:asciiTheme="majorHAnsi" w:eastAsia="Times New Roman" w:hAnsiTheme="majorHAnsi" w:cs="Arial"/>
          <w:iCs/>
          <w:lang w:eastAsia="pl-PL"/>
        </w:rPr>
        <w:t xml:space="preserve"> p</w:t>
      </w:r>
      <w:r w:rsidRPr="007237AA">
        <w:rPr>
          <w:rFonts w:asciiTheme="majorHAnsi" w:eastAsia="Times New Roman" w:hAnsiTheme="majorHAnsi" w:cs="Arial"/>
          <w:iCs/>
          <w:lang w:eastAsia="pl-PL"/>
        </w:rPr>
        <w:t>ozytywny impuls zachęcający do podejmowania koniecznych działań w takich dziedzinach jak: adaptacja do zmian klimatu, wdrażanie gospodarki o obiegu zamkniętym, łatwy dostęp dla wszystkich do terenów zielonych, priorytetowe traktowanie pieszych i rowerów oraz transportu publicznego</w:t>
      </w:r>
      <w:r w:rsidRPr="0088179D">
        <w:rPr>
          <w:rFonts w:asciiTheme="majorHAnsi" w:eastAsia="Times New Roman" w:hAnsiTheme="majorHAnsi" w:cs="Arial"/>
          <w:iCs/>
          <w:lang w:eastAsia="pl-PL"/>
        </w:rPr>
        <w:t xml:space="preserve"> </w:t>
      </w:r>
      <w:r w:rsidR="0088179D" w:rsidRPr="0088179D">
        <w:rPr>
          <w:rFonts w:asciiTheme="majorHAnsi" w:eastAsia="Times New Roman" w:hAnsiTheme="majorHAnsi" w:cs="Arial"/>
          <w:iCs/>
          <w:lang w:eastAsia="pl-PL"/>
        </w:rPr>
        <w:t>–</w:t>
      </w:r>
      <w:r w:rsidRPr="0088179D">
        <w:rPr>
          <w:rStyle w:val="Nagwek1Znak"/>
          <w:rFonts w:asciiTheme="majorHAnsi" w:eastAsiaTheme="minorHAnsi" w:hAnsiTheme="majorHAnsi" w:cs="Arial"/>
          <w:sz w:val="22"/>
          <w:szCs w:val="22"/>
          <w:shd w:val="clear" w:color="auto" w:fill="FFFFFF"/>
        </w:rPr>
        <w:t xml:space="preserve"> </w:t>
      </w:r>
      <w:r w:rsidR="0088179D" w:rsidRPr="0088179D">
        <w:rPr>
          <w:rStyle w:val="Nagwek1Znak"/>
          <w:rFonts w:asciiTheme="majorHAnsi" w:eastAsiaTheme="minorHAnsi" w:hAnsiTheme="majorHAnsi" w:cs="Arial"/>
          <w:b w:val="0"/>
          <w:sz w:val="22"/>
          <w:szCs w:val="22"/>
          <w:shd w:val="clear" w:color="auto" w:fill="FFFFFF"/>
        </w:rPr>
        <w:t xml:space="preserve">podkreślała </w:t>
      </w:r>
      <w:r w:rsidRPr="0088179D">
        <w:rPr>
          <w:rStyle w:val="Pogrubienie"/>
          <w:rFonts w:asciiTheme="majorHAnsi" w:hAnsiTheme="majorHAnsi" w:cs="Arial"/>
          <w:b w:val="0"/>
          <w:shd w:val="clear" w:color="auto" w:fill="FFFFFF"/>
        </w:rPr>
        <w:t>wiceminister Jarosińska-Jedynak</w:t>
      </w:r>
      <w:r w:rsidRPr="0088179D">
        <w:rPr>
          <w:rFonts w:asciiTheme="majorHAnsi" w:eastAsia="Times New Roman" w:hAnsiTheme="majorHAnsi" w:cs="Arial"/>
          <w:iCs/>
          <w:lang w:eastAsia="pl-PL"/>
        </w:rPr>
        <w:t xml:space="preserve"> </w:t>
      </w:r>
    </w:p>
    <w:p w14:paraId="5AFAA128" w14:textId="1848268B" w:rsidR="00FF584D" w:rsidRPr="0088179D" w:rsidRDefault="00FF584D" w:rsidP="0088179D">
      <w:pPr>
        <w:rPr>
          <w:rStyle w:val="normaltextrun"/>
          <w:rFonts w:asciiTheme="majorHAnsi" w:hAnsiTheme="majorHAnsi" w:cstheme="majorBidi"/>
          <w:b/>
          <w:bdr w:val="none" w:sz="0" w:space="0" w:color="auto" w:frame="1"/>
        </w:rPr>
      </w:pPr>
      <w:r w:rsidRPr="0088179D">
        <w:rPr>
          <w:rStyle w:val="normaltextrun"/>
          <w:rFonts w:asciiTheme="majorHAnsi" w:hAnsiTheme="majorHAnsi" w:cstheme="majorBidi"/>
          <w:b/>
          <w:bdr w:val="none" w:sz="0" w:space="0" w:color="auto" w:frame="1"/>
        </w:rPr>
        <w:t>Noc wtop</w:t>
      </w:r>
    </w:p>
    <w:p w14:paraId="0F37FC33" w14:textId="005478FE" w:rsidR="00945606" w:rsidRPr="00FF584D" w:rsidRDefault="00FF584D" w:rsidP="0088179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Poppins"/>
          <w:color w:val="20202F"/>
          <w:sz w:val="22"/>
          <w:szCs w:val="22"/>
        </w:rPr>
      </w:pPr>
      <w:r w:rsidRPr="0088179D">
        <w:rPr>
          <w:rStyle w:val="normaltextrun"/>
          <w:rFonts w:asciiTheme="majorHAnsi" w:hAnsiTheme="majorHAnsi" w:cstheme="majorBidi"/>
          <w:sz w:val="22"/>
          <w:szCs w:val="22"/>
          <w:bdr w:val="none" w:sz="0" w:space="0" w:color="auto" w:frame="1"/>
        </w:rPr>
        <w:t xml:space="preserve">Zwieńczeniem pierwszego dnia była </w:t>
      </w:r>
      <w:r w:rsidRPr="0088179D">
        <w:rPr>
          <w:rFonts w:asciiTheme="majorHAnsi" w:hAnsiTheme="majorHAnsi" w:cstheme="majorBidi"/>
          <w:sz w:val="22"/>
          <w:szCs w:val="22"/>
          <w:shd w:val="clear" w:color="auto" w:fill="FFFFFF"/>
        </w:rPr>
        <w:t xml:space="preserve">Noc wtop. W jej trakcie zaproszone osoby dzielą się tym, co ich działalności nie wyszło i jakie wnioski z tego wyciągnęli. </w:t>
      </w:r>
      <w:r w:rsidR="00F65984" w:rsidRPr="00FF584D">
        <w:rPr>
          <w:rFonts w:asciiTheme="majorHAnsi" w:hAnsiTheme="majorHAnsi" w:cs="Poppins"/>
          <w:color w:val="20202F"/>
          <w:sz w:val="22"/>
          <w:szCs w:val="22"/>
        </w:rPr>
        <w:t>Jacek Grunt-Mejer, pełnomocnik prezydenta Warszawy ds. rewitalizacji</w:t>
      </w:r>
      <w:r w:rsidR="00F65984" w:rsidRPr="0088179D">
        <w:rPr>
          <w:rFonts w:asciiTheme="majorHAnsi" w:hAnsiTheme="majorHAnsi" w:cs="Poppins"/>
          <w:color w:val="20202F"/>
          <w:sz w:val="22"/>
          <w:szCs w:val="22"/>
        </w:rPr>
        <w:t xml:space="preserve"> przedstawił </w:t>
      </w:r>
      <w:r w:rsidR="00F65984" w:rsidRPr="00FF584D">
        <w:rPr>
          <w:rFonts w:asciiTheme="majorHAnsi" w:hAnsiTheme="majorHAnsi" w:cs="Poppins"/>
          <w:color w:val="20202F"/>
          <w:sz w:val="22"/>
          <w:szCs w:val="22"/>
        </w:rPr>
        <w:t>historię niedokończonej rewitalizacji jedn</w:t>
      </w:r>
      <w:r w:rsidR="00F65984" w:rsidRPr="0088179D">
        <w:rPr>
          <w:rFonts w:asciiTheme="majorHAnsi" w:hAnsiTheme="majorHAnsi" w:cs="Poppins"/>
          <w:color w:val="20202F"/>
          <w:sz w:val="22"/>
          <w:szCs w:val="22"/>
        </w:rPr>
        <w:t xml:space="preserve">ej z ulic na Pradze. Z kolei </w:t>
      </w:r>
      <w:r w:rsidRPr="00FF584D">
        <w:rPr>
          <w:rFonts w:asciiTheme="majorHAnsi" w:hAnsiTheme="majorHAnsi" w:cs="Poppins"/>
          <w:color w:val="20202F"/>
          <w:sz w:val="22"/>
          <w:szCs w:val="22"/>
        </w:rPr>
        <w:t xml:space="preserve">Tomasz Tosza, zastępca dyrektora Miejskiego Zarządu Dróg i Mostów w Jaworznie </w:t>
      </w:r>
      <w:r w:rsidRPr="0088179D">
        <w:rPr>
          <w:rFonts w:asciiTheme="majorHAnsi" w:hAnsiTheme="majorHAnsi" w:cs="Poppins"/>
          <w:color w:val="20202F"/>
          <w:sz w:val="22"/>
          <w:szCs w:val="22"/>
        </w:rPr>
        <w:t xml:space="preserve">opowiadał </w:t>
      </w:r>
      <w:r w:rsidRPr="00FF584D">
        <w:rPr>
          <w:rFonts w:asciiTheme="majorHAnsi" w:hAnsiTheme="majorHAnsi" w:cs="Poppins"/>
          <w:color w:val="20202F"/>
          <w:sz w:val="22"/>
          <w:szCs w:val="22"/>
        </w:rPr>
        <w:t xml:space="preserve">jak niewiele brakowało, aby miasto doczekało się tramwaju i jak po wykonaniu gigantycznej pracy koncepcyjnej, pomysł przegrał z lokalną </w:t>
      </w:r>
      <w:r w:rsidR="00F65984" w:rsidRPr="0088179D">
        <w:rPr>
          <w:rFonts w:asciiTheme="majorHAnsi" w:hAnsiTheme="majorHAnsi" w:cs="Poppins"/>
          <w:color w:val="20202F"/>
          <w:sz w:val="22"/>
          <w:szCs w:val="22"/>
        </w:rPr>
        <w:t xml:space="preserve">polityką. </w:t>
      </w:r>
      <w:r w:rsidRPr="00FF584D">
        <w:rPr>
          <w:rFonts w:asciiTheme="majorHAnsi" w:hAnsiTheme="majorHAnsi" w:cs="Poppins"/>
          <w:color w:val="20202F"/>
          <w:sz w:val="22"/>
          <w:szCs w:val="22"/>
        </w:rPr>
        <w:t xml:space="preserve">- Myślę, że za późno zaczęliśmy wtedy rozmawiać z ludźmi. Zabrakło czasu, działaliśmy pod presją - tłumaczył Tosza. Jak ocenił </w:t>
      </w:r>
      <w:r w:rsidR="00945606" w:rsidRPr="0088179D">
        <w:rPr>
          <w:rFonts w:asciiTheme="majorHAnsi" w:hAnsiTheme="majorHAnsi" w:cs="Poppins"/>
          <w:color w:val="20202F"/>
          <w:sz w:val="22"/>
          <w:szCs w:val="22"/>
        </w:rPr>
        <w:t>M</w:t>
      </w:r>
      <w:r w:rsidRPr="00FF584D">
        <w:rPr>
          <w:rFonts w:asciiTheme="majorHAnsi" w:hAnsiTheme="majorHAnsi" w:cs="Poppins"/>
          <w:color w:val="20202F"/>
          <w:sz w:val="22"/>
          <w:szCs w:val="22"/>
        </w:rPr>
        <w:t xml:space="preserve">iasto chcąc już w kolejnej perspektywie finansowej zrealizować projekt tramwajowy zbyt późno zwróciło się do ekspertów, którzy wykazali, że takie rozwiązanie w tamtejszych warunkach się </w:t>
      </w:r>
      <w:r w:rsidR="00945606" w:rsidRPr="0088179D">
        <w:rPr>
          <w:rFonts w:asciiTheme="majorHAnsi" w:hAnsiTheme="majorHAnsi" w:cs="Poppins"/>
          <w:color w:val="20202F"/>
          <w:sz w:val="22"/>
          <w:szCs w:val="22"/>
        </w:rPr>
        <w:t xml:space="preserve">dobrze się sprawdzi i nie przygotowali odpowiednio mieszkańców i radnych do realizacji projektu. </w:t>
      </w:r>
      <w:r w:rsidR="00945606" w:rsidRPr="00FF584D">
        <w:rPr>
          <w:rFonts w:asciiTheme="majorHAnsi" w:hAnsiTheme="majorHAnsi" w:cs="Poppins"/>
          <w:color w:val="20202F"/>
          <w:sz w:val="22"/>
          <w:szCs w:val="22"/>
        </w:rPr>
        <w:t>- Konsultacje społeczne są najwłaściwszą drogą, by miasto zmieniać – stwierdził Tosza.</w:t>
      </w:r>
    </w:p>
    <w:p w14:paraId="65019C48" w14:textId="77777777" w:rsidR="00945606" w:rsidRPr="0088179D" w:rsidRDefault="00945606" w:rsidP="0088179D">
      <w:pPr>
        <w:spacing w:before="100" w:beforeAutospacing="1" w:after="100" w:afterAutospacing="1" w:line="240" w:lineRule="auto"/>
        <w:rPr>
          <w:rFonts w:asciiTheme="majorHAnsi" w:eastAsia="Times New Roman" w:hAnsiTheme="majorHAnsi" w:cs="Poppins"/>
          <w:color w:val="20202F"/>
          <w:lang w:eastAsia="pl-PL"/>
        </w:rPr>
      </w:pPr>
      <w:r w:rsidRPr="0088179D">
        <w:rPr>
          <w:rFonts w:asciiTheme="majorHAnsi" w:eastAsia="Times New Roman" w:hAnsiTheme="majorHAnsi" w:cs="Poppins"/>
          <w:color w:val="20202F"/>
          <w:lang w:eastAsia="pl-PL"/>
        </w:rPr>
        <w:t xml:space="preserve">Jednak proces konsultacji to nic łatwego i trzeba być gotowym na wiele przeciwności. </w:t>
      </w:r>
      <w:r w:rsidRPr="00FF584D">
        <w:rPr>
          <w:rFonts w:asciiTheme="majorHAnsi" w:eastAsia="Times New Roman" w:hAnsiTheme="majorHAnsi" w:cs="Poppins"/>
          <w:color w:val="20202F"/>
          <w:lang w:eastAsia="pl-PL"/>
        </w:rPr>
        <w:t>Monika Arczyńska, arc</w:t>
      </w:r>
      <w:r w:rsidRPr="0088179D">
        <w:rPr>
          <w:rFonts w:asciiTheme="majorHAnsi" w:eastAsia="Times New Roman" w:hAnsiTheme="majorHAnsi" w:cs="Poppins"/>
          <w:color w:val="20202F"/>
          <w:lang w:eastAsia="pl-PL"/>
        </w:rPr>
        <w:t>hitektka z gdańskiej firmy A2P2,</w:t>
      </w:r>
      <w:r w:rsidRPr="00FF584D">
        <w:rPr>
          <w:rFonts w:asciiTheme="majorHAnsi" w:eastAsia="Times New Roman" w:hAnsiTheme="majorHAnsi" w:cs="Poppins"/>
          <w:color w:val="20202F"/>
          <w:lang w:eastAsia="pl-PL"/>
        </w:rPr>
        <w:t xml:space="preserve"> opowiadała, gdy wraz ze swymi współpracownikami przystępowała do realizacji zlecenie na warszawskim Żeraniu, </w:t>
      </w:r>
      <w:r w:rsidRPr="0088179D">
        <w:rPr>
          <w:rFonts w:asciiTheme="majorHAnsi" w:eastAsia="Times New Roman" w:hAnsiTheme="majorHAnsi" w:cs="Poppins"/>
          <w:color w:val="20202F"/>
          <w:lang w:eastAsia="pl-PL"/>
        </w:rPr>
        <w:t xml:space="preserve">gdzie </w:t>
      </w:r>
      <w:r w:rsidRPr="00FF584D">
        <w:rPr>
          <w:rFonts w:asciiTheme="majorHAnsi" w:eastAsia="Times New Roman" w:hAnsiTheme="majorHAnsi" w:cs="Poppins"/>
          <w:color w:val="20202F"/>
          <w:lang w:eastAsia="pl-PL"/>
        </w:rPr>
        <w:t xml:space="preserve">miała ze sobą </w:t>
      </w:r>
      <w:r w:rsidRPr="0088179D">
        <w:rPr>
          <w:rFonts w:asciiTheme="majorHAnsi" w:eastAsia="Times New Roman" w:hAnsiTheme="majorHAnsi" w:cs="Poppins"/>
          <w:color w:val="20202F"/>
          <w:lang w:eastAsia="pl-PL"/>
        </w:rPr>
        <w:t>doświadczony</w:t>
      </w:r>
      <w:r w:rsidRPr="00FF584D">
        <w:rPr>
          <w:rFonts w:asciiTheme="majorHAnsi" w:eastAsia="Times New Roman" w:hAnsiTheme="majorHAnsi" w:cs="Poppins"/>
          <w:color w:val="20202F"/>
          <w:lang w:eastAsia="pl-PL"/>
        </w:rPr>
        <w:t xml:space="preserve"> zespół</w:t>
      </w:r>
      <w:r w:rsidRPr="0088179D">
        <w:rPr>
          <w:rFonts w:asciiTheme="majorHAnsi" w:eastAsia="Times New Roman" w:hAnsiTheme="majorHAnsi" w:cs="Poppins"/>
          <w:color w:val="20202F"/>
          <w:lang w:eastAsia="pl-PL"/>
        </w:rPr>
        <w:t xml:space="preserve">. Chociaż na początku nic nie zapowiadało porażki, to na ekspertów czekało wiele niespodzianek, które mimo przezwyciężenia kosztował zespół wiele stresów i nadgodzin. </w:t>
      </w:r>
    </w:p>
    <w:p w14:paraId="7F2FB386" w14:textId="6F8A3820" w:rsidR="00945606" w:rsidRDefault="00945606" w:rsidP="0088179D">
      <w:pPr>
        <w:spacing w:before="100" w:beforeAutospacing="1" w:after="100" w:afterAutospacing="1" w:line="240" w:lineRule="auto"/>
        <w:rPr>
          <w:rFonts w:asciiTheme="majorHAnsi" w:eastAsia="Times New Roman" w:hAnsiTheme="majorHAnsi" w:cs="Poppins"/>
          <w:color w:val="20202F"/>
          <w:lang w:eastAsia="pl-PL"/>
        </w:rPr>
      </w:pPr>
      <w:r w:rsidRPr="00FF584D">
        <w:rPr>
          <w:rFonts w:asciiTheme="majorHAnsi" w:eastAsia="Times New Roman" w:hAnsiTheme="majorHAnsi" w:cs="Poppins"/>
          <w:color w:val="20202F"/>
          <w:lang w:eastAsia="pl-PL"/>
        </w:rPr>
        <w:t>- Nie przewidzieliśmy, że pojawią się trzy czynniki, o których teraz pamiętamy non stop. Dziś kiedy zabieramy się za jakikolwiek projekt, który ma w sobie jakikolwiek komponent partycypacji zawsze sprawdzamy trzy kwestie: czy jest tam jakiś lokalny konflikt, czy mamy wystarczająco dużo czasu i czy nie będziemy musieli łączyć zbyt wielu ról</w:t>
      </w:r>
      <w:r w:rsidR="007F3CCF" w:rsidRPr="0088179D">
        <w:rPr>
          <w:rFonts w:asciiTheme="majorHAnsi" w:eastAsia="Times New Roman" w:hAnsiTheme="majorHAnsi" w:cs="Poppins"/>
          <w:color w:val="20202F"/>
          <w:lang w:eastAsia="pl-PL"/>
        </w:rPr>
        <w:t>, np. moderatora i eksperta</w:t>
      </w:r>
      <w:r w:rsidRPr="00FF584D">
        <w:rPr>
          <w:rFonts w:asciiTheme="majorHAnsi" w:eastAsia="Times New Roman" w:hAnsiTheme="majorHAnsi" w:cs="Poppins"/>
          <w:color w:val="20202F"/>
          <w:lang w:eastAsia="pl-PL"/>
        </w:rPr>
        <w:t xml:space="preserve"> - powiedziała Arczyńska przyznając, że wówczas brak dbałości o te trzy elementy kosztował wszystkich dużo zdrowia, a i miał pewne biznesowe skutki przy kolejnym podobnym zleceniu</w:t>
      </w:r>
      <w:r w:rsidR="007F3CCF" w:rsidRPr="0088179D">
        <w:rPr>
          <w:rFonts w:asciiTheme="majorHAnsi" w:eastAsia="Times New Roman" w:hAnsiTheme="majorHAnsi" w:cs="Poppins"/>
          <w:color w:val="20202F"/>
          <w:lang w:eastAsia="pl-PL"/>
        </w:rPr>
        <w:t xml:space="preserve">. </w:t>
      </w:r>
    </w:p>
    <w:p w14:paraId="24981DFC" w14:textId="7FB37A19" w:rsidR="0088179D" w:rsidRPr="00FF584D" w:rsidRDefault="0088179D" w:rsidP="0088179D">
      <w:pPr>
        <w:spacing w:before="100" w:beforeAutospacing="1" w:after="100" w:afterAutospacing="1" w:line="240" w:lineRule="auto"/>
        <w:rPr>
          <w:rFonts w:asciiTheme="majorHAnsi" w:eastAsia="Times New Roman" w:hAnsiTheme="majorHAnsi" w:cs="Poppins"/>
          <w:color w:val="20202F"/>
          <w:lang w:eastAsia="pl-PL"/>
        </w:rPr>
      </w:pPr>
      <w:r>
        <w:rPr>
          <w:rFonts w:asciiTheme="majorHAnsi" w:eastAsia="Times New Roman" w:hAnsiTheme="majorHAnsi" w:cs="Poppins"/>
          <w:color w:val="20202F"/>
          <w:lang w:eastAsia="pl-PL"/>
        </w:rPr>
        <w:t xml:space="preserve">Jak informują organizatorzy, </w:t>
      </w:r>
      <w:r w:rsidR="00EE7E40">
        <w:rPr>
          <w:rFonts w:asciiTheme="majorHAnsi" w:eastAsia="Times New Roman" w:hAnsiTheme="majorHAnsi" w:cs="Poppins"/>
          <w:color w:val="20202F"/>
          <w:lang w:eastAsia="pl-PL"/>
        </w:rPr>
        <w:t xml:space="preserve">wszystkie </w:t>
      </w:r>
      <w:r>
        <w:rPr>
          <w:rFonts w:asciiTheme="majorHAnsi" w:eastAsia="Times New Roman" w:hAnsiTheme="majorHAnsi" w:cs="Poppins"/>
          <w:color w:val="20202F"/>
          <w:lang w:eastAsia="pl-PL"/>
        </w:rPr>
        <w:t xml:space="preserve">nagrania z tegorocznego Kongresu Polityki Miejskiej już niebawem będą dostępne online w mediach społecznościowych Obserwatorium Polityki Miejskiej IRMiR. </w:t>
      </w:r>
    </w:p>
    <w:p w14:paraId="2EA769BA" w14:textId="2FA9F3FA" w:rsidR="00FF584D" w:rsidRPr="00FF584D" w:rsidRDefault="00FF584D" w:rsidP="00FF584D">
      <w:pPr>
        <w:spacing w:before="100" w:beforeAutospacing="1" w:after="100" w:afterAutospacing="1" w:line="240" w:lineRule="auto"/>
        <w:rPr>
          <w:rFonts w:ascii="Poppins" w:eastAsia="Times New Roman" w:hAnsi="Poppins" w:cs="Poppins"/>
          <w:color w:val="20202F"/>
          <w:sz w:val="20"/>
          <w:szCs w:val="20"/>
          <w:lang w:eastAsia="pl-PL"/>
        </w:rPr>
      </w:pPr>
    </w:p>
    <w:p w14:paraId="06989AFA" w14:textId="277E1C86" w:rsidR="0076206B" w:rsidRDefault="0076206B" w:rsidP="0076206B">
      <w:pPr>
        <w:jc w:val="both"/>
        <w:rPr>
          <w:rStyle w:val="normaltextrun"/>
          <w:rFonts w:asciiTheme="majorHAnsi" w:hAnsiTheme="majorHAnsi" w:cstheme="majorBidi"/>
          <w:bdr w:val="none" w:sz="0" w:space="0" w:color="auto" w:frame="1"/>
        </w:rPr>
      </w:pPr>
    </w:p>
    <w:p w14:paraId="00F47E79" w14:textId="07777FB4" w:rsidR="00DA406D" w:rsidRPr="00DA406D" w:rsidRDefault="00DA406D" w:rsidP="00DA406D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</w:p>
    <w:p w14:paraId="50BF97A6" w14:textId="364A2FF4" w:rsidR="00625BC0" w:rsidRDefault="00625BC0" w:rsidP="006940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/>
          <w:sz w:val="22"/>
          <w:szCs w:val="22"/>
        </w:rPr>
      </w:pPr>
    </w:p>
    <w:p w14:paraId="4368A78A" w14:textId="77777777" w:rsidR="008E0523" w:rsidRPr="00DD5E66" w:rsidRDefault="008E0523" w:rsidP="000355C2">
      <w:pPr>
        <w:jc w:val="both"/>
        <w:rPr>
          <w:rFonts w:asciiTheme="majorHAnsi" w:hAnsiTheme="majorHAnsi" w:cstheme="majorHAnsi"/>
        </w:rPr>
      </w:pPr>
    </w:p>
    <w:sectPr w:rsidR="008E0523" w:rsidRPr="00DD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404E493" w16cex:dateUtc="2021-05-20T15:48:46.604Z"/>
  <w16cex:commentExtensible w16cex:durableId="7C20C64D" w16cex:dateUtc="2021-05-20T16:05:24Z"/>
  <w16cex:commentExtensible w16cex:durableId="757C0959" w16cex:dateUtc="2021-05-20T16:11:57.954Z"/>
  <w16cex:commentExtensible w16cex:durableId="1ED57139" w16cex:dateUtc="2021-05-20T16:12:40.174Z"/>
  <w16cex:commentExtensible w16cex:durableId="17CA8518" w16cex:dateUtc="2021-05-20T16:13:12.028Z"/>
  <w16cex:commentExtensible w16cex:durableId="48558FA6" w16cex:dateUtc="2021-05-20T16:13:30.436Z"/>
  <w16cex:commentExtensible w16cex:durableId="2E98BA6F" w16cex:dateUtc="2021-05-20T16:13:56.6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332503E" w16cid:durableId="3404E493"/>
  <w16cid:commentId w16cid:paraId="6580DF8B" w16cid:durableId="7C20C64D"/>
  <w16cid:commentId w16cid:paraId="04AFA13E" w16cid:durableId="757C0959"/>
  <w16cid:commentId w16cid:paraId="67E222AC" w16cid:durableId="1ED57139"/>
  <w16cid:commentId w16cid:paraId="1B61ACA1" w16cid:durableId="17CA8518"/>
  <w16cid:commentId w16cid:paraId="52DF536D" w16cid:durableId="48558FA6"/>
  <w16cid:commentId w16cid:paraId="3932516F" w16cid:durableId="2E98BA6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08460" w14:textId="77777777" w:rsidR="00A23765" w:rsidRDefault="00A23765" w:rsidP="000A7EED">
      <w:pPr>
        <w:spacing w:after="0" w:line="240" w:lineRule="auto"/>
      </w:pPr>
      <w:r>
        <w:separator/>
      </w:r>
    </w:p>
  </w:endnote>
  <w:endnote w:type="continuationSeparator" w:id="0">
    <w:p w14:paraId="6B7AF490" w14:textId="77777777" w:rsidR="00A23765" w:rsidRDefault="00A23765" w:rsidP="000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armina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750C5" w14:textId="77777777" w:rsidR="00A23765" w:rsidRDefault="00A23765" w:rsidP="000A7EED">
      <w:pPr>
        <w:spacing w:after="0" w:line="240" w:lineRule="auto"/>
      </w:pPr>
      <w:r>
        <w:separator/>
      </w:r>
    </w:p>
  </w:footnote>
  <w:footnote w:type="continuationSeparator" w:id="0">
    <w:p w14:paraId="22E1C5E4" w14:textId="77777777" w:rsidR="00A23765" w:rsidRDefault="00A23765" w:rsidP="000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3277"/>
    <w:multiLevelType w:val="hybridMultilevel"/>
    <w:tmpl w:val="209ECDDE"/>
    <w:lvl w:ilvl="0" w:tplc="5420E16C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AD57A8"/>
    <w:multiLevelType w:val="hybridMultilevel"/>
    <w:tmpl w:val="1C483B60"/>
    <w:lvl w:ilvl="0" w:tplc="3A02A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97"/>
    <w:rsid w:val="000355C2"/>
    <w:rsid w:val="00076454"/>
    <w:rsid w:val="00086554"/>
    <w:rsid w:val="000A7EED"/>
    <w:rsid w:val="000C3ECB"/>
    <w:rsid w:val="000D5A46"/>
    <w:rsid w:val="00127BF9"/>
    <w:rsid w:val="001B16CA"/>
    <w:rsid w:val="001D21E2"/>
    <w:rsid w:val="0021042D"/>
    <w:rsid w:val="002E3C40"/>
    <w:rsid w:val="00303452"/>
    <w:rsid w:val="00351D72"/>
    <w:rsid w:val="0036464B"/>
    <w:rsid w:val="003F68E7"/>
    <w:rsid w:val="00425C70"/>
    <w:rsid w:val="00437D14"/>
    <w:rsid w:val="0045366D"/>
    <w:rsid w:val="004C2E46"/>
    <w:rsid w:val="005435A5"/>
    <w:rsid w:val="00565BC6"/>
    <w:rsid w:val="005D0E73"/>
    <w:rsid w:val="0062465A"/>
    <w:rsid w:val="00625BC0"/>
    <w:rsid w:val="0063785D"/>
    <w:rsid w:val="00641702"/>
    <w:rsid w:val="00643BAC"/>
    <w:rsid w:val="00652153"/>
    <w:rsid w:val="00654708"/>
    <w:rsid w:val="00685FB0"/>
    <w:rsid w:val="006940E8"/>
    <w:rsid w:val="006C7080"/>
    <w:rsid w:val="007237AA"/>
    <w:rsid w:val="0076206B"/>
    <w:rsid w:val="00773DE6"/>
    <w:rsid w:val="007D6947"/>
    <w:rsid w:val="007D7D74"/>
    <w:rsid w:val="007F3CCF"/>
    <w:rsid w:val="00854901"/>
    <w:rsid w:val="00856D9C"/>
    <w:rsid w:val="0088179D"/>
    <w:rsid w:val="008D2CE7"/>
    <w:rsid w:val="008E0523"/>
    <w:rsid w:val="00910D0A"/>
    <w:rsid w:val="00945606"/>
    <w:rsid w:val="009552F7"/>
    <w:rsid w:val="009A407D"/>
    <w:rsid w:val="00A13E20"/>
    <w:rsid w:val="00A15719"/>
    <w:rsid w:val="00A2248A"/>
    <w:rsid w:val="00A230AD"/>
    <w:rsid w:val="00A23765"/>
    <w:rsid w:val="00A45DB3"/>
    <w:rsid w:val="00AA2821"/>
    <w:rsid w:val="00AC73C4"/>
    <w:rsid w:val="00AD7588"/>
    <w:rsid w:val="00AE1D2F"/>
    <w:rsid w:val="00B008DC"/>
    <w:rsid w:val="00B03197"/>
    <w:rsid w:val="00B21DB7"/>
    <w:rsid w:val="00B22C08"/>
    <w:rsid w:val="00B363BB"/>
    <w:rsid w:val="00B60275"/>
    <w:rsid w:val="00B6096A"/>
    <w:rsid w:val="00BC3DF1"/>
    <w:rsid w:val="00C1690D"/>
    <w:rsid w:val="00C35700"/>
    <w:rsid w:val="00C61442"/>
    <w:rsid w:val="00C64D66"/>
    <w:rsid w:val="00CB3E05"/>
    <w:rsid w:val="00CD40A8"/>
    <w:rsid w:val="00D03617"/>
    <w:rsid w:val="00D04E1E"/>
    <w:rsid w:val="00D064CA"/>
    <w:rsid w:val="00D1521A"/>
    <w:rsid w:val="00D650A1"/>
    <w:rsid w:val="00D7697B"/>
    <w:rsid w:val="00DA406D"/>
    <w:rsid w:val="00DB6559"/>
    <w:rsid w:val="00DD5E66"/>
    <w:rsid w:val="00DE5E46"/>
    <w:rsid w:val="00E17BAA"/>
    <w:rsid w:val="00E338DF"/>
    <w:rsid w:val="00E44470"/>
    <w:rsid w:val="00E8026F"/>
    <w:rsid w:val="00E97A2E"/>
    <w:rsid w:val="00EE6699"/>
    <w:rsid w:val="00EE7E40"/>
    <w:rsid w:val="00EF0CC4"/>
    <w:rsid w:val="00F20DFA"/>
    <w:rsid w:val="00F24623"/>
    <w:rsid w:val="00F65984"/>
    <w:rsid w:val="00F90709"/>
    <w:rsid w:val="00FF584D"/>
    <w:rsid w:val="0174B02B"/>
    <w:rsid w:val="02011C6D"/>
    <w:rsid w:val="032EFF03"/>
    <w:rsid w:val="03E0E94B"/>
    <w:rsid w:val="05AC0749"/>
    <w:rsid w:val="084DCA73"/>
    <w:rsid w:val="08E912A5"/>
    <w:rsid w:val="0992F7D4"/>
    <w:rsid w:val="0CB785FE"/>
    <w:rsid w:val="0D164219"/>
    <w:rsid w:val="0DFB856F"/>
    <w:rsid w:val="0E0B8177"/>
    <w:rsid w:val="0EC6AB96"/>
    <w:rsid w:val="0F9755D0"/>
    <w:rsid w:val="11049518"/>
    <w:rsid w:val="115B2C80"/>
    <w:rsid w:val="11FE4C58"/>
    <w:rsid w:val="12A06579"/>
    <w:rsid w:val="15AE6D50"/>
    <w:rsid w:val="1774FEA1"/>
    <w:rsid w:val="18E60E12"/>
    <w:rsid w:val="194D1608"/>
    <w:rsid w:val="1C17B6EE"/>
    <w:rsid w:val="1FB2AE3D"/>
    <w:rsid w:val="1FB56720"/>
    <w:rsid w:val="1FB9DE9B"/>
    <w:rsid w:val="2010F5BB"/>
    <w:rsid w:val="221C5DA8"/>
    <w:rsid w:val="22EF0AB8"/>
    <w:rsid w:val="248ADB19"/>
    <w:rsid w:val="24AC9DFA"/>
    <w:rsid w:val="261944A1"/>
    <w:rsid w:val="262074FF"/>
    <w:rsid w:val="27000D83"/>
    <w:rsid w:val="274F26A4"/>
    <w:rsid w:val="275022C3"/>
    <w:rsid w:val="28EAF705"/>
    <w:rsid w:val="2947E761"/>
    <w:rsid w:val="2C2297C7"/>
    <w:rsid w:val="2C476B55"/>
    <w:rsid w:val="2C4C30B2"/>
    <w:rsid w:val="30DFD1F2"/>
    <w:rsid w:val="317146A5"/>
    <w:rsid w:val="3389C5F9"/>
    <w:rsid w:val="33A87854"/>
    <w:rsid w:val="35E9F77D"/>
    <w:rsid w:val="36B3E41C"/>
    <w:rsid w:val="36D7FCE2"/>
    <w:rsid w:val="371232D3"/>
    <w:rsid w:val="37A9126D"/>
    <w:rsid w:val="3A0A6EB7"/>
    <w:rsid w:val="3A7FF995"/>
    <w:rsid w:val="3C1BC9F6"/>
    <w:rsid w:val="3C90E6C9"/>
    <w:rsid w:val="3D135627"/>
    <w:rsid w:val="3DE03723"/>
    <w:rsid w:val="3E34A37C"/>
    <w:rsid w:val="42298892"/>
    <w:rsid w:val="435DF1AE"/>
    <w:rsid w:val="45379069"/>
    <w:rsid w:val="46116316"/>
    <w:rsid w:val="4649D044"/>
    <w:rsid w:val="46ADF49A"/>
    <w:rsid w:val="4808AC14"/>
    <w:rsid w:val="5311C2EF"/>
    <w:rsid w:val="53C8E0CD"/>
    <w:rsid w:val="550B81B9"/>
    <w:rsid w:val="5703488C"/>
    <w:rsid w:val="58741A1E"/>
    <w:rsid w:val="59411030"/>
    <w:rsid w:val="595FEF8B"/>
    <w:rsid w:val="5A681483"/>
    <w:rsid w:val="5B28E4FF"/>
    <w:rsid w:val="5B45B150"/>
    <w:rsid w:val="5BE90CB3"/>
    <w:rsid w:val="5D612FAB"/>
    <w:rsid w:val="5F237472"/>
    <w:rsid w:val="5F92BE23"/>
    <w:rsid w:val="60B1EE15"/>
    <w:rsid w:val="60BBC1D9"/>
    <w:rsid w:val="63C277F6"/>
    <w:rsid w:val="65BDBC97"/>
    <w:rsid w:val="66BEF07D"/>
    <w:rsid w:val="66D17BEC"/>
    <w:rsid w:val="677B8FCD"/>
    <w:rsid w:val="68B6397B"/>
    <w:rsid w:val="69A799C6"/>
    <w:rsid w:val="69BBCC62"/>
    <w:rsid w:val="6CFB93B0"/>
    <w:rsid w:val="6EAFEA72"/>
    <w:rsid w:val="6FACB902"/>
    <w:rsid w:val="6FB52591"/>
    <w:rsid w:val="70476F39"/>
    <w:rsid w:val="7199834E"/>
    <w:rsid w:val="74C8A00D"/>
    <w:rsid w:val="758CA853"/>
    <w:rsid w:val="766CF471"/>
    <w:rsid w:val="78199B02"/>
    <w:rsid w:val="786D4DA1"/>
    <w:rsid w:val="7BF33EB7"/>
    <w:rsid w:val="7CF6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2B52"/>
  <w15:chartTrackingRefBased/>
  <w15:docId w15:val="{D0715C11-34A9-4DFC-9539-03C5A353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3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31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EED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EED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EED"/>
    <w:rPr>
      <w:vertAlign w:val="superscript"/>
    </w:rPr>
  </w:style>
  <w:style w:type="paragraph" w:styleId="Akapitzlist">
    <w:name w:val="List Paragraph"/>
    <w:basedOn w:val="Normalny"/>
    <w:autoRedefine/>
    <w:uiPriority w:val="34"/>
    <w:qFormat/>
    <w:rsid w:val="00076454"/>
    <w:pPr>
      <w:numPr>
        <w:numId w:val="1"/>
      </w:numPr>
      <w:spacing w:after="120" w:line="276" w:lineRule="auto"/>
      <w:jc w:val="both"/>
    </w:pPr>
    <w:rPr>
      <w:rFonts w:ascii="Calibri" w:eastAsia="Arial" w:hAnsi="Calibri" w:cstheme="majorHAnsi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7D7D74"/>
    <w:rPr>
      <w:i/>
      <w:iCs/>
      <w:color w:val="4472C4" w:themeColor="accent1"/>
    </w:rPr>
  </w:style>
  <w:style w:type="character" w:customStyle="1" w:styleId="fontstyle01">
    <w:name w:val="fontstyle01"/>
    <w:basedOn w:val="Domylnaczcionkaakapitu"/>
    <w:rsid w:val="00910D0A"/>
    <w:rPr>
      <w:rFonts w:ascii="Karmina-Regular" w:hAnsi="Karmina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Pogrubienie1">
    <w:name w:val="Pogrubienie1"/>
    <w:basedOn w:val="Domylnaczcionkaakapitu"/>
    <w:uiPriority w:val="1"/>
    <w:qFormat/>
    <w:rsid w:val="00910D0A"/>
    <w:rPr>
      <w:rFonts w:ascii="Times New Roman" w:hAnsi="Times New Roman"/>
      <w:b/>
      <w:color w:val="70AD47" w:themeColor="accent6"/>
    </w:rPr>
  </w:style>
  <w:style w:type="table" w:styleId="Tabela-Siatka">
    <w:name w:val="Table Grid"/>
    <w:basedOn w:val="Standardowy"/>
    <w:uiPriority w:val="59"/>
    <w:rsid w:val="00DE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9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940E8"/>
  </w:style>
  <w:style w:type="character" w:customStyle="1" w:styleId="eop">
    <w:name w:val="eop"/>
    <w:basedOn w:val="Domylnaczcionkaakapitu"/>
    <w:rsid w:val="006940E8"/>
  </w:style>
  <w:style w:type="character" w:customStyle="1" w:styleId="spellingerror">
    <w:name w:val="spellingerror"/>
    <w:basedOn w:val="Domylnaczcionkaakapitu"/>
    <w:rsid w:val="006940E8"/>
  </w:style>
  <w:style w:type="character" w:customStyle="1" w:styleId="contextualspellingandgrammarerror">
    <w:name w:val="contextualspellingandgrammarerror"/>
    <w:basedOn w:val="Domylnaczcionkaakapitu"/>
    <w:rsid w:val="00641702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8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58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3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f8c693a445b0485c" Type="http://schemas.microsoft.com/office/2018/08/relationships/commentsExtensible" Target="commentsExtensible.xml"/><Relationship Id="rId2" Type="http://schemas.openxmlformats.org/officeDocument/2006/relationships/styles" Target="styles.xml"/><Relationship Id="Rdac790b3a5f94b7e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b2.opm</dc:creator>
  <cp:keywords/>
  <dc:description/>
  <cp:lastModifiedBy>Lennon</cp:lastModifiedBy>
  <cp:revision>5</cp:revision>
  <dcterms:created xsi:type="dcterms:W3CDTF">2021-06-11T09:35:00Z</dcterms:created>
  <dcterms:modified xsi:type="dcterms:W3CDTF">2021-06-11T09:43:00Z</dcterms:modified>
</cp:coreProperties>
</file>